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38FF9" w14:textId="77777777" w:rsidR="003965BD" w:rsidRPr="009B0368" w:rsidRDefault="003965BD" w:rsidP="009B0368">
      <w:pPr>
        <w:spacing w:after="0" w:line="240" w:lineRule="auto"/>
        <w:contextualSpacing/>
        <w:jc w:val="center"/>
        <w:rPr>
          <w:rFonts w:ascii="Times New Roman" w:hAnsi="Times New Roman" w:cs="Times New Roman"/>
          <w:b/>
          <w:bCs/>
          <w:sz w:val="24"/>
          <w:szCs w:val="24"/>
        </w:rPr>
      </w:pPr>
    </w:p>
    <w:p w14:paraId="1EDA69F7" w14:textId="7C54A60F" w:rsidR="00A34277" w:rsidRPr="009B0368" w:rsidRDefault="006F4C0E" w:rsidP="009B0368">
      <w:pPr>
        <w:spacing w:after="0" w:line="240" w:lineRule="auto"/>
        <w:contextualSpacing/>
        <w:jc w:val="center"/>
        <w:rPr>
          <w:rFonts w:ascii="Times New Roman" w:hAnsi="Times New Roman" w:cs="Times New Roman"/>
          <w:b/>
          <w:bCs/>
          <w:sz w:val="24"/>
          <w:szCs w:val="24"/>
        </w:rPr>
      </w:pPr>
      <w:r w:rsidRPr="009B0368">
        <w:rPr>
          <w:rFonts w:ascii="Times New Roman" w:hAnsi="Times New Roman" w:cs="Times New Roman"/>
          <w:b/>
          <w:bCs/>
          <w:sz w:val="24"/>
          <w:szCs w:val="24"/>
        </w:rPr>
        <w:t>СИЛЛАБУС</w:t>
      </w:r>
    </w:p>
    <w:p w14:paraId="6B959D05" w14:textId="77777777" w:rsidR="00CF34B1" w:rsidRPr="009B0368" w:rsidRDefault="00CF34B1" w:rsidP="009B0368">
      <w:pPr>
        <w:spacing w:after="0" w:line="240" w:lineRule="auto"/>
        <w:contextualSpacing/>
        <w:jc w:val="center"/>
        <w:rPr>
          <w:rFonts w:ascii="Times New Roman" w:hAnsi="Times New Roman" w:cs="Times New Roman"/>
          <w:b/>
          <w:bCs/>
          <w:sz w:val="24"/>
          <w:szCs w:val="24"/>
        </w:rPr>
      </w:pPr>
      <w:r w:rsidRPr="009B0368">
        <w:rPr>
          <w:rFonts w:ascii="Times New Roman" w:hAnsi="Times New Roman" w:cs="Times New Roman"/>
          <w:b/>
          <w:bCs/>
          <w:sz w:val="24"/>
          <w:szCs w:val="24"/>
          <w:lang w:val="kk-KZ"/>
        </w:rPr>
        <w:t>ЖҮРЕК-ТАМЫР ЖҮЙЕСІ</w:t>
      </w:r>
      <w:r w:rsidRPr="009B0368">
        <w:rPr>
          <w:rFonts w:ascii="Times New Roman" w:hAnsi="Times New Roman" w:cs="Times New Roman"/>
          <w:b/>
          <w:bCs/>
          <w:sz w:val="24"/>
          <w:szCs w:val="24"/>
        </w:rPr>
        <w:t xml:space="preserve"> МЕН </w:t>
      </w:r>
      <w:r w:rsidRPr="009B0368">
        <w:rPr>
          <w:rFonts w:ascii="Times New Roman" w:hAnsi="Times New Roman" w:cs="Times New Roman"/>
          <w:b/>
          <w:bCs/>
          <w:sz w:val="24"/>
          <w:szCs w:val="24"/>
          <w:lang w:val="kk-KZ"/>
        </w:rPr>
        <w:t>ҚАН</w:t>
      </w:r>
      <w:r w:rsidRPr="009B0368">
        <w:rPr>
          <w:rFonts w:ascii="Times New Roman" w:hAnsi="Times New Roman" w:cs="Times New Roman"/>
          <w:b/>
          <w:bCs/>
          <w:sz w:val="24"/>
          <w:szCs w:val="24"/>
        </w:rPr>
        <w:t xml:space="preserve"> ПАТОЛОГИЯСЫ, </w:t>
      </w:r>
    </w:p>
    <w:p w14:paraId="65B5B649" w14:textId="77777777" w:rsidR="00CF34B1" w:rsidRPr="009B0368" w:rsidRDefault="00CF34B1" w:rsidP="009B0368">
      <w:pPr>
        <w:spacing w:after="0" w:line="240" w:lineRule="auto"/>
        <w:contextualSpacing/>
        <w:jc w:val="center"/>
        <w:rPr>
          <w:rFonts w:ascii="Times New Roman" w:hAnsi="Times New Roman" w:cs="Times New Roman"/>
          <w:b/>
          <w:bCs/>
          <w:sz w:val="24"/>
          <w:szCs w:val="24"/>
          <w:lang w:val="kk-KZ"/>
        </w:rPr>
      </w:pPr>
      <w:r w:rsidRPr="009B0368">
        <w:rPr>
          <w:rFonts w:ascii="Times New Roman" w:hAnsi="Times New Roman" w:cs="Times New Roman"/>
          <w:b/>
          <w:bCs/>
          <w:sz w:val="24"/>
          <w:szCs w:val="24"/>
        </w:rPr>
        <w:t xml:space="preserve">ПАТОЛОГИЯ </w:t>
      </w:r>
      <w:r w:rsidRPr="009B0368">
        <w:rPr>
          <w:rFonts w:ascii="Times New Roman" w:hAnsi="Times New Roman" w:cs="Times New Roman"/>
          <w:b/>
          <w:bCs/>
          <w:sz w:val="24"/>
          <w:szCs w:val="24"/>
          <w:lang w:val="kk-KZ"/>
        </w:rPr>
        <w:t xml:space="preserve">СЕРДЕЧНО-СОСУДИСТОЙ </w:t>
      </w:r>
      <w:r w:rsidRPr="009B0368">
        <w:rPr>
          <w:rFonts w:ascii="Times New Roman" w:hAnsi="Times New Roman" w:cs="Times New Roman"/>
          <w:b/>
          <w:bCs/>
          <w:sz w:val="24"/>
          <w:szCs w:val="24"/>
        </w:rPr>
        <w:t xml:space="preserve">СИСТЕМЫ И </w:t>
      </w:r>
      <w:r w:rsidRPr="009B0368">
        <w:rPr>
          <w:rFonts w:ascii="Times New Roman" w:hAnsi="Times New Roman" w:cs="Times New Roman"/>
          <w:b/>
          <w:bCs/>
          <w:sz w:val="24"/>
          <w:szCs w:val="24"/>
          <w:lang w:val="kk-KZ"/>
        </w:rPr>
        <w:t>КРОВИ</w:t>
      </w:r>
    </w:p>
    <w:p w14:paraId="071EF6E6" w14:textId="77777777" w:rsidR="00CF34B1" w:rsidRPr="009B0368" w:rsidRDefault="00CF34B1" w:rsidP="009B0368">
      <w:pPr>
        <w:spacing w:after="0" w:line="240" w:lineRule="auto"/>
        <w:contextualSpacing/>
        <w:jc w:val="center"/>
        <w:rPr>
          <w:rFonts w:ascii="Times New Roman" w:hAnsi="Times New Roman" w:cs="Times New Roman"/>
          <w:b/>
          <w:bCs/>
          <w:sz w:val="24"/>
          <w:szCs w:val="24"/>
          <w:lang w:val="en-US"/>
        </w:rPr>
      </w:pPr>
      <w:r w:rsidRPr="009B0368">
        <w:rPr>
          <w:rFonts w:ascii="Times New Roman" w:hAnsi="Times New Roman" w:cs="Times New Roman"/>
          <w:b/>
          <w:bCs/>
          <w:sz w:val="24"/>
          <w:szCs w:val="24"/>
          <w:lang w:val="en-US"/>
        </w:rPr>
        <w:t>PATHOLOGY OF THE CARDIOVASCULAR SYSTEM AND BLOOD</w:t>
      </w:r>
    </w:p>
    <w:p w14:paraId="3B2F1DF9" w14:textId="77777777" w:rsidR="00BB4690" w:rsidRPr="009B0368" w:rsidRDefault="00BB4690" w:rsidP="009B0368">
      <w:pPr>
        <w:spacing w:after="0" w:line="240" w:lineRule="auto"/>
        <w:ind w:firstLine="567"/>
        <w:contextualSpacing/>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9B0368" w14:paraId="723FCA49" w14:textId="77777777" w:rsidTr="00D3634B">
        <w:tc>
          <w:tcPr>
            <w:tcW w:w="562" w:type="dxa"/>
            <w:shd w:val="clear" w:color="auto" w:fill="DEEAF6" w:themeFill="accent5" w:themeFillTint="33"/>
          </w:tcPr>
          <w:p w14:paraId="0DB2C18B" w14:textId="1E8FB3F1" w:rsidR="00454A3A" w:rsidRPr="009B0368" w:rsidRDefault="00454A3A"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3AE88994" w:rsidR="00454A3A" w:rsidRPr="009B0368" w:rsidRDefault="00454A3A"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Общая информация о </w:t>
            </w:r>
            <w:r w:rsidR="005A68DC" w:rsidRPr="009B0368">
              <w:rPr>
                <w:rFonts w:ascii="Times New Roman" w:hAnsi="Times New Roman" w:cs="Times New Roman"/>
                <w:b/>
                <w:bCs/>
                <w:sz w:val="24"/>
                <w:szCs w:val="24"/>
              </w:rPr>
              <w:t>дисциплине</w:t>
            </w:r>
          </w:p>
        </w:tc>
      </w:tr>
      <w:tr w:rsidR="001B38FD" w:rsidRPr="009B0368" w14:paraId="189BE28A" w14:textId="77777777" w:rsidTr="00D3634B">
        <w:tc>
          <w:tcPr>
            <w:tcW w:w="562" w:type="dxa"/>
          </w:tcPr>
          <w:p w14:paraId="14404E61" w14:textId="23F14E78" w:rsidR="00454A3A" w:rsidRPr="009B0368" w:rsidRDefault="000C170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1.1</w:t>
            </w:r>
          </w:p>
        </w:tc>
        <w:tc>
          <w:tcPr>
            <w:tcW w:w="6951" w:type="dxa"/>
            <w:gridSpan w:val="2"/>
          </w:tcPr>
          <w:p w14:paraId="3FE403DD" w14:textId="200B0866" w:rsidR="00474638" w:rsidRPr="009B0368" w:rsidRDefault="001B3E9B"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Факультет/</w:t>
            </w:r>
            <w:r w:rsidRPr="009B0368">
              <w:rPr>
                <w:rFonts w:ascii="Times New Roman" w:hAnsi="Times New Roman" w:cs="Times New Roman"/>
                <w:sz w:val="24"/>
                <w:szCs w:val="24"/>
                <w:lang w:val="kk-KZ"/>
              </w:rPr>
              <w:t>мектеп</w:t>
            </w:r>
            <w:r w:rsidR="000C1709" w:rsidRPr="009B0368">
              <w:rPr>
                <w:rFonts w:ascii="Times New Roman" w:hAnsi="Times New Roman" w:cs="Times New Roman"/>
                <w:sz w:val="24"/>
                <w:szCs w:val="24"/>
              </w:rPr>
              <w:t>:</w:t>
            </w:r>
            <w:r w:rsidR="007E5ADB" w:rsidRPr="009B0368">
              <w:rPr>
                <w:rFonts w:ascii="Times New Roman" w:hAnsi="Times New Roman" w:cs="Times New Roman"/>
                <w:sz w:val="24"/>
                <w:szCs w:val="24"/>
              </w:rPr>
              <w:t xml:space="preserve"> </w:t>
            </w:r>
          </w:p>
          <w:p w14:paraId="020B9C75" w14:textId="24F51DB3" w:rsidR="00454A3A" w:rsidRPr="009B0368" w:rsidRDefault="001B3E9B"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Жоғары Медицина Мектебі</w:t>
            </w:r>
          </w:p>
        </w:tc>
        <w:tc>
          <w:tcPr>
            <w:tcW w:w="708" w:type="dxa"/>
          </w:tcPr>
          <w:p w14:paraId="127DF758" w14:textId="508522DF" w:rsidR="00454A3A" w:rsidRPr="009B0368" w:rsidRDefault="000C170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1.</w:t>
            </w:r>
            <w:r w:rsidR="00EB0982" w:rsidRPr="009B0368">
              <w:rPr>
                <w:rFonts w:ascii="Times New Roman" w:hAnsi="Times New Roman" w:cs="Times New Roman"/>
                <w:sz w:val="24"/>
                <w:szCs w:val="24"/>
              </w:rPr>
              <w:t>6</w:t>
            </w:r>
          </w:p>
        </w:tc>
        <w:tc>
          <w:tcPr>
            <w:tcW w:w="7088" w:type="dxa"/>
          </w:tcPr>
          <w:p w14:paraId="6B089834" w14:textId="1C1B9282" w:rsidR="00C30FDB" w:rsidRPr="009B0368" w:rsidRDefault="00C30FDB"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t>Кредиттер</w:t>
            </w:r>
            <w:r w:rsidRPr="009B0368">
              <w:rPr>
                <w:rFonts w:ascii="Times New Roman" w:hAnsi="Times New Roman" w:cs="Times New Roman"/>
                <w:sz w:val="24"/>
                <w:szCs w:val="24"/>
                <w:lang w:val="en-US"/>
              </w:rPr>
              <w:t xml:space="preserve"> (ECTS): </w:t>
            </w:r>
          </w:p>
          <w:p w14:paraId="05869F5A" w14:textId="61C4A1A6" w:rsidR="007D69DA" w:rsidRPr="009B0368" w:rsidRDefault="00CF34B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4</w:t>
            </w:r>
            <w:r w:rsidRPr="009B0368">
              <w:rPr>
                <w:rFonts w:ascii="Times New Roman" w:hAnsi="Times New Roman" w:cs="Times New Roman"/>
                <w:sz w:val="24"/>
                <w:szCs w:val="24"/>
                <w:lang w:val="kk-KZ"/>
              </w:rPr>
              <w:t xml:space="preserve"> кредит</w:t>
            </w:r>
            <w:r w:rsidRPr="009B0368">
              <w:rPr>
                <w:rFonts w:ascii="Times New Roman" w:hAnsi="Times New Roman" w:cs="Times New Roman"/>
                <w:sz w:val="24"/>
                <w:szCs w:val="24"/>
              </w:rPr>
              <w:t xml:space="preserve"> - 240 </w:t>
            </w:r>
            <w:r w:rsidRPr="009B0368">
              <w:rPr>
                <w:rFonts w:ascii="Times New Roman" w:hAnsi="Times New Roman" w:cs="Times New Roman"/>
                <w:sz w:val="24"/>
                <w:szCs w:val="24"/>
                <w:lang w:val="kk-KZ"/>
              </w:rPr>
              <w:t>сағат</w:t>
            </w:r>
          </w:p>
        </w:tc>
      </w:tr>
      <w:tr w:rsidR="001B38FD" w:rsidRPr="009B0368" w14:paraId="57901F40" w14:textId="77777777" w:rsidTr="00D3634B">
        <w:trPr>
          <w:trHeight w:val="425"/>
        </w:trPr>
        <w:tc>
          <w:tcPr>
            <w:tcW w:w="562" w:type="dxa"/>
          </w:tcPr>
          <w:p w14:paraId="2F4E8D5E" w14:textId="78A2D69E" w:rsidR="00454A3A" w:rsidRPr="009B0368" w:rsidRDefault="000C1709"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1.2</w:t>
            </w:r>
          </w:p>
        </w:tc>
        <w:tc>
          <w:tcPr>
            <w:tcW w:w="6951" w:type="dxa"/>
            <w:gridSpan w:val="2"/>
          </w:tcPr>
          <w:p w14:paraId="6ABCC3ED" w14:textId="1730BBD0" w:rsidR="00454A3A" w:rsidRPr="009B0368" w:rsidRDefault="001B3E9B"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Білім беру бағдарламасы</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(ББ</w:t>
            </w:r>
            <w:r w:rsidR="00CE3D61" w:rsidRPr="009B0368">
              <w:rPr>
                <w:rFonts w:ascii="Times New Roman" w:hAnsi="Times New Roman" w:cs="Times New Roman"/>
                <w:sz w:val="24"/>
                <w:szCs w:val="24"/>
              </w:rPr>
              <w:t>)</w:t>
            </w:r>
            <w:r w:rsidR="005A68DC" w:rsidRPr="009B0368">
              <w:rPr>
                <w:rFonts w:ascii="Times New Roman" w:hAnsi="Times New Roman" w:cs="Times New Roman"/>
                <w:sz w:val="24"/>
                <w:szCs w:val="24"/>
              </w:rPr>
              <w:t xml:space="preserve">: </w:t>
            </w:r>
          </w:p>
          <w:p w14:paraId="4A939122" w14:textId="77777777" w:rsidR="00D715BE" w:rsidRPr="009B0368" w:rsidRDefault="00D715BE" w:rsidP="009B0368">
            <w:pPr>
              <w:contextualSpacing/>
              <w:jc w:val="both"/>
              <w:rPr>
                <w:rFonts w:ascii="Times New Roman" w:hAnsi="Times New Roman" w:cs="Times New Roman"/>
                <w:sz w:val="24"/>
                <w:szCs w:val="24"/>
              </w:rPr>
            </w:pPr>
          </w:p>
          <w:p w14:paraId="154B6808" w14:textId="2A672D7B" w:rsidR="00512F0D" w:rsidRPr="009B0368" w:rsidRDefault="00512F0D" w:rsidP="009B0368">
            <w:pPr>
              <w:contextualSpacing/>
              <w:rPr>
                <w:rFonts w:ascii="Times New Roman" w:hAnsi="Times New Roman" w:cs="Times New Roman"/>
                <w:bCs/>
                <w:sz w:val="24"/>
                <w:szCs w:val="24"/>
              </w:rPr>
            </w:pPr>
            <w:r w:rsidRPr="009B0368">
              <w:rPr>
                <w:rFonts w:ascii="Times New Roman" w:hAnsi="Times New Roman" w:cs="Times New Roman"/>
                <w:bCs/>
                <w:sz w:val="24"/>
                <w:szCs w:val="24"/>
              </w:rPr>
              <w:t xml:space="preserve">6B10109 </w:t>
            </w:r>
            <w:r w:rsidRPr="009B0368">
              <w:rPr>
                <w:rFonts w:ascii="Times New Roman" w:hAnsi="Times New Roman" w:cs="Times New Roman"/>
                <w:bCs/>
                <w:sz w:val="24"/>
                <w:szCs w:val="24"/>
                <w:lang w:val="kk-KZ"/>
              </w:rPr>
              <w:t xml:space="preserve">ЖАЛПЫ МЕДИЦИНА </w:t>
            </w:r>
          </w:p>
          <w:p w14:paraId="08E2BCB2" w14:textId="5348A259" w:rsidR="00512F0D" w:rsidRPr="009B0368" w:rsidRDefault="00512F0D" w:rsidP="009B0368">
            <w:pPr>
              <w:contextualSpacing/>
              <w:rPr>
                <w:rFonts w:ascii="Times New Roman" w:eastAsia="Times New Roman" w:hAnsi="Times New Roman" w:cs="Times New Roman"/>
                <w:bCs/>
                <w:sz w:val="24"/>
                <w:szCs w:val="24"/>
                <w:lang w:val="en-US" w:eastAsia="ru-RU"/>
              </w:rPr>
            </w:pPr>
            <w:r w:rsidRPr="009B0368">
              <w:rPr>
                <w:rFonts w:ascii="Times New Roman" w:hAnsi="Times New Roman" w:cs="Times New Roman"/>
                <w:bCs/>
                <w:sz w:val="24"/>
                <w:szCs w:val="24"/>
                <w:lang w:val="en-US"/>
              </w:rPr>
              <w:t xml:space="preserve">6B10109 </w:t>
            </w:r>
            <w:r w:rsidRPr="009B0368">
              <w:rPr>
                <w:rFonts w:ascii="Times New Roman" w:eastAsia="Times New Roman" w:hAnsi="Times New Roman" w:cs="Times New Roman"/>
                <w:bCs/>
                <w:sz w:val="24"/>
                <w:szCs w:val="24"/>
                <w:lang w:eastAsia="ru-RU"/>
              </w:rPr>
              <w:t>ОБЩАЯ</w:t>
            </w:r>
            <w:r w:rsidRPr="009B0368">
              <w:rPr>
                <w:rFonts w:ascii="Times New Roman" w:eastAsia="Times New Roman" w:hAnsi="Times New Roman" w:cs="Times New Roman"/>
                <w:bCs/>
                <w:sz w:val="24"/>
                <w:szCs w:val="24"/>
                <w:lang w:val="en-US" w:eastAsia="ru-RU"/>
              </w:rPr>
              <w:t xml:space="preserve"> </w:t>
            </w:r>
            <w:r w:rsidRPr="009B0368">
              <w:rPr>
                <w:rFonts w:ascii="Times New Roman" w:eastAsia="Times New Roman" w:hAnsi="Times New Roman" w:cs="Times New Roman"/>
                <w:bCs/>
                <w:sz w:val="24"/>
                <w:szCs w:val="24"/>
                <w:lang w:eastAsia="ru-RU"/>
              </w:rPr>
              <w:t>МЕДИЦИНА</w:t>
            </w:r>
            <w:r w:rsidRPr="009B0368">
              <w:rPr>
                <w:rFonts w:ascii="Times New Roman" w:eastAsia="Times New Roman" w:hAnsi="Times New Roman" w:cs="Times New Roman"/>
                <w:bCs/>
                <w:sz w:val="24"/>
                <w:szCs w:val="24"/>
                <w:lang w:val="en-US" w:eastAsia="ru-RU"/>
              </w:rPr>
              <w:t xml:space="preserve"> </w:t>
            </w:r>
          </w:p>
          <w:p w14:paraId="7D6DBE92" w14:textId="248901EE" w:rsidR="00512F0D" w:rsidRPr="009B0368" w:rsidRDefault="00512F0D" w:rsidP="009B0368">
            <w:pPr>
              <w:contextualSpacing/>
              <w:rPr>
                <w:rFonts w:ascii="Times New Roman" w:hAnsi="Times New Roman" w:cs="Times New Roman"/>
                <w:bCs/>
                <w:sz w:val="24"/>
                <w:szCs w:val="24"/>
                <w:lang w:val="en-US"/>
              </w:rPr>
            </w:pPr>
            <w:r w:rsidRPr="009B0368">
              <w:rPr>
                <w:rFonts w:ascii="Times New Roman" w:hAnsi="Times New Roman" w:cs="Times New Roman"/>
                <w:bCs/>
                <w:sz w:val="24"/>
                <w:szCs w:val="24"/>
                <w:lang w:val="en-US"/>
              </w:rPr>
              <w:t xml:space="preserve">6B10109 GENERAL MEDICINE </w:t>
            </w:r>
          </w:p>
          <w:p w14:paraId="739222B1" w14:textId="3BF3DBFE" w:rsidR="00474638" w:rsidRPr="009B0368" w:rsidRDefault="00474638" w:rsidP="009B0368">
            <w:pPr>
              <w:contextualSpacing/>
              <w:jc w:val="both"/>
              <w:rPr>
                <w:rFonts w:ascii="Times New Roman" w:hAnsi="Times New Roman" w:cs="Times New Roman"/>
                <w:sz w:val="24"/>
                <w:szCs w:val="24"/>
                <w:lang w:val="en-US"/>
              </w:rPr>
            </w:pPr>
          </w:p>
        </w:tc>
        <w:tc>
          <w:tcPr>
            <w:tcW w:w="708" w:type="dxa"/>
          </w:tcPr>
          <w:p w14:paraId="4849CE72" w14:textId="39A1C3C6" w:rsidR="00454A3A" w:rsidRPr="009B0368" w:rsidRDefault="000C170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1.</w:t>
            </w:r>
            <w:r w:rsidR="00EB0982" w:rsidRPr="009B0368">
              <w:rPr>
                <w:rFonts w:ascii="Times New Roman" w:hAnsi="Times New Roman" w:cs="Times New Roman"/>
                <w:sz w:val="24"/>
                <w:szCs w:val="24"/>
              </w:rPr>
              <w:t>7</w:t>
            </w:r>
          </w:p>
        </w:tc>
        <w:tc>
          <w:tcPr>
            <w:tcW w:w="7088" w:type="dxa"/>
          </w:tcPr>
          <w:p w14:paraId="30BC6478" w14:textId="3286BA81" w:rsidR="00BF3B14" w:rsidRPr="009B0368" w:rsidRDefault="001B3E9B" w:rsidP="009B0368">
            <w:pPr>
              <w:contextualSpacing/>
              <w:jc w:val="both"/>
              <w:rPr>
                <w:rFonts w:ascii="Times New Roman" w:hAnsi="Times New Roman" w:cs="Times New Roman"/>
                <w:b/>
                <w:bCs/>
                <w:sz w:val="24"/>
                <w:szCs w:val="24"/>
                <w:u w:val="single"/>
              </w:rPr>
            </w:pPr>
            <w:r w:rsidRPr="009B0368">
              <w:rPr>
                <w:rFonts w:ascii="Times New Roman" w:hAnsi="Times New Roman" w:cs="Times New Roman"/>
                <w:b/>
                <w:bCs/>
                <w:sz w:val="24"/>
                <w:szCs w:val="24"/>
                <w:u w:val="single"/>
              </w:rPr>
              <w:t>Пререквизиттер</w:t>
            </w:r>
            <w:r w:rsidR="005A68DC" w:rsidRPr="009B0368">
              <w:rPr>
                <w:rFonts w:ascii="Times New Roman" w:hAnsi="Times New Roman" w:cs="Times New Roman"/>
                <w:b/>
                <w:bCs/>
                <w:sz w:val="24"/>
                <w:szCs w:val="24"/>
                <w:u w:val="single"/>
              </w:rPr>
              <w:t>:</w:t>
            </w:r>
          </w:p>
          <w:p w14:paraId="1ADFEF5A" w14:textId="77777777" w:rsidR="00CF34B1" w:rsidRPr="009B0368" w:rsidRDefault="00CF34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Жалпы патология/Общая патология/General pathology</w:t>
            </w:r>
          </w:p>
          <w:p w14:paraId="1BEE075F" w14:textId="77777777" w:rsidR="00CF34B1" w:rsidRPr="009B0368" w:rsidRDefault="00CF34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 және дәрігер/Пациент и врач/Patient and doctor</w:t>
            </w:r>
          </w:p>
          <w:p w14:paraId="159D796B" w14:textId="77777777" w:rsidR="00CF34B1" w:rsidRPr="009B0368" w:rsidRDefault="00CF34B1" w:rsidP="009B0368">
            <w:pPr>
              <w:contextualSpacing/>
              <w:jc w:val="both"/>
              <w:rPr>
                <w:rFonts w:ascii="Times New Roman" w:hAnsi="Times New Roman" w:cs="Times New Roman"/>
                <w:sz w:val="24"/>
                <w:szCs w:val="24"/>
              </w:rPr>
            </w:pPr>
          </w:p>
          <w:p w14:paraId="23390D5A" w14:textId="220F15DF" w:rsidR="001A6C8A" w:rsidRPr="009B0368" w:rsidRDefault="001B3E9B" w:rsidP="009B0368">
            <w:pPr>
              <w:contextualSpacing/>
              <w:jc w:val="both"/>
              <w:rPr>
                <w:rFonts w:ascii="Times New Roman" w:hAnsi="Times New Roman" w:cs="Times New Roman"/>
                <w:b/>
                <w:bCs/>
                <w:sz w:val="24"/>
                <w:szCs w:val="24"/>
                <w:u w:val="single"/>
              </w:rPr>
            </w:pPr>
            <w:r w:rsidRPr="009B0368">
              <w:rPr>
                <w:rFonts w:ascii="Times New Roman" w:hAnsi="Times New Roman" w:cs="Times New Roman"/>
                <w:b/>
                <w:bCs/>
                <w:sz w:val="24"/>
                <w:szCs w:val="24"/>
                <w:u w:val="single"/>
              </w:rPr>
              <w:t>Постреквизиттер</w:t>
            </w:r>
            <w:r w:rsidR="001A6C8A" w:rsidRPr="009B0368">
              <w:rPr>
                <w:rFonts w:ascii="Times New Roman" w:hAnsi="Times New Roman" w:cs="Times New Roman"/>
                <w:b/>
                <w:bCs/>
                <w:sz w:val="24"/>
                <w:szCs w:val="24"/>
                <w:u w:val="single"/>
              </w:rPr>
              <w:t>:</w:t>
            </w:r>
          </w:p>
          <w:p w14:paraId="2D4FD780" w14:textId="77777777" w:rsidR="00CF34B1" w:rsidRPr="009B0368" w:rsidRDefault="00CF34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Ішкі аурулар/Внутренние болезни/Internal medicine</w:t>
            </w:r>
          </w:p>
          <w:p w14:paraId="6B0B2031" w14:textId="77777777" w:rsidR="00CF34B1" w:rsidRPr="009B0368" w:rsidRDefault="00CF34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Педиатрия негіздері /Основы педиатрии/Pediatrics essenatials</w:t>
            </w:r>
          </w:p>
          <w:p w14:paraId="7EA79940" w14:textId="24DED7B6" w:rsidR="00BF3B14" w:rsidRPr="009B0368" w:rsidRDefault="00CF34B1" w:rsidP="009B0368">
            <w:pPr>
              <w:contextualSpacing/>
              <w:jc w:val="both"/>
              <w:rPr>
                <w:rFonts w:ascii="Times New Roman" w:hAnsi="Times New Roman" w:cs="Times New Roman"/>
                <w:sz w:val="24"/>
                <w:szCs w:val="24"/>
                <w:u w:val="single"/>
              </w:rPr>
            </w:pPr>
            <w:r w:rsidRPr="009B0368">
              <w:rPr>
                <w:rFonts w:ascii="Times New Roman" w:hAnsi="Times New Roman" w:cs="Times New Roman"/>
                <w:sz w:val="24"/>
                <w:szCs w:val="24"/>
              </w:rPr>
              <w:t>Хирургия негіздері/ Основы хирургии/Basics of Surgery</w:t>
            </w:r>
          </w:p>
          <w:p w14:paraId="5281C5DA" w14:textId="1CBCB197" w:rsidR="00EB1983" w:rsidRPr="009B0368" w:rsidRDefault="00EB1983" w:rsidP="009B0368">
            <w:pPr>
              <w:contextualSpacing/>
              <w:jc w:val="both"/>
              <w:rPr>
                <w:rFonts w:ascii="Times New Roman" w:hAnsi="Times New Roman" w:cs="Times New Roman"/>
                <w:sz w:val="24"/>
                <w:szCs w:val="24"/>
                <w:lang w:val="kk-KZ"/>
              </w:rPr>
            </w:pPr>
          </w:p>
        </w:tc>
      </w:tr>
      <w:tr w:rsidR="0066414A" w:rsidRPr="009B0368" w14:paraId="56F2A982" w14:textId="77777777" w:rsidTr="00D3634B">
        <w:tc>
          <w:tcPr>
            <w:tcW w:w="562" w:type="dxa"/>
          </w:tcPr>
          <w:p w14:paraId="175D4B96" w14:textId="206FAA3E" w:rsidR="0066414A" w:rsidRPr="009B0368" w:rsidRDefault="0066414A"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1.3</w:t>
            </w:r>
          </w:p>
        </w:tc>
        <w:tc>
          <w:tcPr>
            <w:tcW w:w="6951" w:type="dxa"/>
            <w:gridSpan w:val="2"/>
            <w:shd w:val="clear" w:color="auto" w:fill="auto"/>
          </w:tcPr>
          <w:p w14:paraId="77AA53D1" w14:textId="77777777" w:rsidR="00B50700" w:rsidRPr="009B0368" w:rsidRDefault="001B3E9B"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Агенттік және </w:t>
            </w:r>
            <w:r w:rsidRPr="009B0368">
              <w:rPr>
                <w:rFonts w:ascii="Times New Roman" w:hAnsi="Times New Roman" w:cs="Times New Roman"/>
                <w:sz w:val="24"/>
                <w:szCs w:val="24"/>
                <w:lang w:val="kk-KZ"/>
              </w:rPr>
              <w:t>ББ</w:t>
            </w:r>
            <w:r w:rsidRPr="009B0368">
              <w:rPr>
                <w:rFonts w:ascii="Times New Roman" w:hAnsi="Times New Roman" w:cs="Times New Roman"/>
                <w:sz w:val="24"/>
                <w:szCs w:val="24"/>
              </w:rPr>
              <w:t xml:space="preserve"> аккредиттеу жылы</w:t>
            </w:r>
          </w:p>
          <w:p w14:paraId="114E4582" w14:textId="3C26BAD5" w:rsidR="007E5ADB" w:rsidRPr="009B0368" w:rsidRDefault="00B50700"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АРТА</w:t>
            </w:r>
            <w:r w:rsidR="007E5ADB" w:rsidRPr="009B0368">
              <w:rPr>
                <w:rFonts w:ascii="Times New Roman" w:hAnsi="Times New Roman" w:cs="Times New Roman"/>
                <w:sz w:val="24"/>
                <w:szCs w:val="24"/>
              </w:rPr>
              <w:t xml:space="preserve"> 2021</w:t>
            </w:r>
          </w:p>
        </w:tc>
        <w:tc>
          <w:tcPr>
            <w:tcW w:w="708" w:type="dxa"/>
          </w:tcPr>
          <w:p w14:paraId="02CD5151" w14:textId="71D57470" w:rsidR="0066414A" w:rsidRPr="009B0368" w:rsidRDefault="0066414A"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1.</w:t>
            </w:r>
            <w:r w:rsidR="00EB0982" w:rsidRPr="009B0368">
              <w:rPr>
                <w:rFonts w:ascii="Times New Roman" w:hAnsi="Times New Roman" w:cs="Times New Roman"/>
                <w:sz w:val="24"/>
                <w:szCs w:val="24"/>
              </w:rPr>
              <w:t>8</w:t>
            </w:r>
          </w:p>
        </w:tc>
        <w:tc>
          <w:tcPr>
            <w:tcW w:w="7088" w:type="dxa"/>
          </w:tcPr>
          <w:p w14:paraId="39167444" w14:textId="5C552AF4" w:rsidR="0066414A" w:rsidRPr="009B0368" w:rsidRDefault="00A85F4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С</w:t>
            </w:r>
            <w:r w:rsidRPr="009B0368">
              <w:rPr>
                <w:rFonts w:ascii="Times New Roman" w:hAnsi="Times New Roman" w:cs="Times New Roman"/>
                <w:sz w:val="24"/>
                <w:szCs w:val="24"/>
                <w:lang w:val="kk-KZ"/>
              </w:rPr>
              <w:t>ӨЖ</w:t>
            </w:r>
            <w:r w:rsidRPr="009B0368">
              <w:rPr>
                <w:rFonts w:ascii="Times New Roman" w:hAnsi="Times New Roman" w:cs="Times New Roman"/>
                <w:sz w:val="24"/>
                <w:szCs w:val="24"/>
              </w:rPr>
              <w:t>/СРМ/СРД (көлемі</w:t>
            </w:r>
            <w:r w:rsidR="0066414A" w:rsidRPr="009B0368">
              <w:rPr>
                <w:rFonts w:ascii="Times New Roman" w:hAnsi="Times New Roman" w:cs="Times New Roman"/>
                <w:sz w:val="24"/>
                <w:szCs w:val="24"/>
              </w:rPr>
              <w:t>):</w:t>
            </w:r>
          </w:p>
          <w:p w14:paraId="3F581CAC" w14:textId="2B6BA542" w:rsidR="007D69DA" w:rsidRPr="009B0368" w:rsidRDefault="00CF34B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80</w:t>
            </w:r>
            <w:r w:rsidR="007D69DA" w:rsidRPr="009B0368">
              <w:rPr>
                <w:rFonts w:ascii="Times New Roman" w:hAnsi="Times New Roman" w:cs="Times New Roman"/>
                <w:sz w:val="24"/>
                <w:szCs w:val="24"/>
                <w:lang w:val="kk-KZ"/>
              </w:rPr>
              <w:t xml:space="preserve"> </w:t>
            </w:r>
            <w:r w:rsidR="00A85F49" w:rsidRPr="009B0368">
              <w:rPr>
                <w:rFonts w:ascii="Times New Roman" w:hAnsi="Times New Roman" w:cs="Times New Roman"/>
                <w:sz w:val="24"/>
                <w:szCs w:val="24"/>
                <w:lang w:val="kk-KZ"/>
              </w:rPr>
              <w:t>сағат</w:t>
            </w:r>
          </w:p>
          <w:p w14:paraId="19B52FAC" w14:textId="2BF5D910" w:rsidR="007E5ADB" w:rsidRPr="009B0368" w:rsidRDefault="007E5ADB" w:rsidP="009B0368">
            <w:pPr>
              <w:contextualSpacing/>
              <w:jc w:val="both"/>
              <w:rPr>
                <w:rFonts w:ascii="Times New Roman" w:hAnsi="Times New Roman" w:cs="Times New Roman"/>
                <w:sz w:val="24"/>
                <w:szCs w:val="24"/>
              </w:rPr>
            </w:pPr>
          </w:p>
        </w:tc>
      </w:tr>
      <w:tr w:rsidR="0066414A" w:rsidRPr="009B0368" w14:paraId="14D7074E" w14:textId="77777777" w:rsidTr="00D3634B">
        <w:tc>
          <w:tcPr>
            <w:tcW w:w="562" w:type="dxa"/>
          </w:tcPr>
          <w:p w14:paraId="2204B3DA" w14:textId="4658AFA6" w:rsidR="0066414A" w:rsidRPr="009B0368" w:rsidRDefault="0066414A"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1.</w:t>
            </w:r>
            <w:r w:rsidR="00EB0982" w:rsidRPr="009B0368">
              <w:rPr>
                <w:rFonts w:ascii="Times New Roman" w:hAnsi="Times New Roman" w:cs="Times New Roman"/>
                <w:sz w:val="24"/>
                <w:szCs w:val="24"/>
              </w:rPr>
              <w:t>4</w:t>
            </w:r>
          </w:p>
          <w:p w14:paraId="505619FE" w14:textId="77777777" w:rsidR="0066414A" w:rsidRPr="009B0368" w:rsidRDefault="0066414A" w:rsidP="009B0368">
            <w:pPr>
              <w:contextualSpacing/>
              <w:jc w:val="both"/>
              <w:rPr>
                <w:rFonts w:ascii="Times New Roman" w:hAnsi="Times New Roman" w:cs="Times New Roman"/>
                <w:sz w:val="24"/>
                <w:szCs w:val="24"/>
                <w:highlight w:val="yellow"/>
              </w:rPr>
            </w:pPr>
          </w:p>
        </w:tc>
        <w:tc>
          <w:tcPr>
            <w:tcW w:w="6951" w:type="dxa"/>
            <w:gridSpan w:val="2"/>
          </w:tcPr>
          <w:p w14:paraId="1CF5C256" w14:textId="6F9509BF" w:rsidR="0066414A" w:rsidRPr="009B0368" w:rsidRDefault="00B50700" w:rsidP="009B0368">
            <w:pPr>
              <w:contextualSpacing/>
              <w:rPr>
                <w:rFonts w:ascii="Times New Roman" w:hAnsi="Times New Roman" w:cs="Times New Roman"/>
                <w:sz w:val="24"/>
                <w:szCs w:val="24"/>
              </w:rPr>
            </w:pPr>
            <w:r w:rsidRPr="009B0368">
              <w:rPr>
                <w:rFonts w:ascii="Times New Roman" w:hAnsi="Times New Roman" w:cs="Times New Roman"/>
                <w:sz w:val="24"/>
                <w:szCs w:val="24"/>
                <w:lang w:val="kk-KZ"/>
              </w:rPr>
              <w:t>Дисциплина атауы</w:t>
            </w:r>
            <w:r w:rsidR="0066414A" w:rsidRPr="009B0368">
              <w:rPr>
                <w:rFonts w:ascii="Times New Roman" w:hAnsi="Times New Roman" w:cs="Times New Roman"/>
                <w:sz w:val="24"/>
                <w:szCs w:val="24"/>
              </w:rPr>
              <w:t>:</w:t>
            </w:r>
          </w:p>
          <w:p w14:paraId="49F307C2" w14:textId="70A93105" w:rsidR="007E5ADB" w:rsidRPr="009B0368" w:rsidRDefault="00CF34B1" w:rsidP="009B0368">
            <w:pPr>
              <w:contextualSpacing/>
              <w:rPr>
                <w:rFonts w:ascii="Times New Roman" w:hAnsi="Times New Roman" w:cs="Times New Roman"/>
                <w:sz w:val="24"/>
                <w:szCs w:val="24"/>
              </w:rPr>
            </w:pPr>
            <w:r w:rsidRPr="009B0368">
              <w:rPr>
                <w:rFonts w:ascii="Times New Roman" w:hAnsi="Times New Roman" w:cs="Times New Roman"/>
                <w:bCs/>
                <w:sz w:val="24"/>
                <w:szCs w:val="24"/>
                <w:lang w:val="kk-KZ"/>
              </w:rPr>
              <w:t>Жүрек-тамыр жүйесі мен қан патологиясы</w:t>
            </w:r>
            <w:r w:rsidRPr="009B0368">
              <w:rPr>
                <w:rFonts w:ascii="Times New Roman" w:hAnsi="Times New Roman" w:cs="Times New Roman"/>
                <w:bCs/>
                <w:sz w:val="24"/>
                <w:szCs w:val="24"/>
              </w:rPr>
              <w:t xml:space="preserve">/Патология </w:t>
            </w:r>
            <w:r w:rsidRPr="009B0368">
              <w:rPr>
                <w:rFonts w:ascii="Times New Roman" w:hAnsi="Times New Roman" w:cs="Times New Roman"/>
                <w:bCs/>
                <w:sz w:val="24"/>
                <w:szCs w:val="24"/>
                <w:lang w:val="kk-KZ"/>
              </w:rPr>
              <w:t>сердечно-сосудистой патологии</w:t>
            </w:r>
            <w:r w:rsidRPr="009B0368">
              <w:rPr>
                <w:rFonts w:ascii="Times New Roman" w:hAnsi="Times New Roman" w:cs="Times New Roman"/>
                <w:bCs/>
                <w:sz w:val="24"/>
                <w:szCs w:val="24"/>
              </w:rPr>
              <w:t>/</w:t>
            </w:r>
            <w:r w:rsidRPr="009B0368">
              <w:rPr>
                <w:rFonts w:ascii="Times New Roman" w:hAnsi="Times New Roman" w:cs="Times New Roman"/>
                <w:bCs/>
                <w:sz w:val="24"/>
                <w:szCs w:val="24"/>
                <w:lang w:val="en-US"/>
              </w:rPr>
              <w:t>Pathology</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of</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the</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cardiovascular</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system</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and</w:t>
            </w:r>
            <w:r w:rsidRPr="009B0368">
              <w:rPr>
                <w:rFonts w:ascii="Times New Roman" w:hAnsi="Times New Roman" w:cs="Times New Roman"/>
                <w:bCs/>
                <w:sz w:val="24"/>
                <w:szCs w:val="24"/>
              </w:rPr>
              <w:t xml:space="preserve"> </w:t>
            </w:r>
            <w:r w:rsidRPr="009B0368">
              <w:rPr>
                <w:rFonts w:ascii="Times New Roman" w:hAnsi="Times New Roman" w:cs="Times New Roman"/>
                <w:bCs/>
                <w:sz w:val="24"/>
                <w:szCs w:val="24"/>
                <w:lang w:val="en-US"/>
              </w:rPr>
              <w:t>blood</w:t>
            </w:r>
          </w:p>
        </w:tc>
        <w:tc>
          <w:tcPr>
            <w:tcW w:w="708" w:type="dxa"/>
          </w:tcPr>
          <w:p w14:paraId="0B7D797E" w14:textId="5FC2487A" w:rsidR="0066414A" w:rsidRPr="009B0368" w:rsidRDefault="0066414A"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r w:rsidR="00EB0982" w:rsidRPr="009B0368">
              <w:rPr>
                <w:rFonts w:ascii="Times New Roman" w:hAnsi="Times New Roman" w:cs="Times New Roman"/>
                <w:sz w:val="24"/>
                <w:szCs w:val="24"/>
              </w:rPr>
              <w:t>9</w:t>
            </w:r>
          </w:p>
        </w:tc>
        <w:tc>
          <w:tcPr>
            <w:tcW w:w="7088" w:type="dxa"/>
          </w:tcPr>
          <w:p w14:paraId="511BD257" w14:textId="0B91241A" w:rsidR="0066414A" w:rsidRPr="009B0368" w:rsidRDefault="00A85F4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СРСП/СРМП/СРДП (көлемі</w:t>
            </w:r>
            <w:r w:rsidR="0066414A" w:rsidRPr="009B0368">
              <w:rPr>
                <w:rFonts w:ascii="Times New Roman" w:hAnsi="Times New Roman" w:cs="Times New Roman"/>
                <w:sz w:val="24"/>
                <w:szCs w:val="24"/>
              </w:rPr>
              <w:t>):</w:t>
            </w:r>
          </w:p>
          <w:p w14:paraId="67AA8C58" w14:textId="6E4706C0" w:rsidR="007E5ADB" w:rsidRPr="009B0368" w:rsidRDefault="00CF34B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40</w:t>
            </w:r>
            <w:r w:rsidR="007D69DA" w:rsidRPr="009B0368">
              <w:rPr>
                <w:rFonts w:ascii="Times New Roman" w:hAnsi="Times New Roman" w:cs="Times New Roman"/>
                <w:sz w:val="24"/>
                <w:szCs w:val="24"/>
              </w:rPr>
              <w:t xml:space="preserve"> </w:t>
            </w:r>
            <w:r w:rsidR="00A85F49" w:rsidRPr="009B0368">
              <w:rPr>
                <w:rFonts w:ascii="Times New Roman" w:hAnsi="Times New Roman" w:cs="Times New Roman"/>
                <w:sz w:val="24"/>
                <w:szCs w:val="24"/>
                <w:lang w:val="kk-KZ"/>
              </w:rPr>
              <w:t>сағат</w:t>
            </w:r>
          </w:p>
        </w:tc>
      </w:tr>
      <w:tr w:rsidR="005A68DC" w:rsidRPr="009B0368" w14:paraId="217344DF" w14:textId="77777777" w:rsidTr="00D3634B">
        <w:tc>
          <w:tcPr>
            <w:tcW w:w="562" w:type="dxa"/>
          </w:tcPr>
          <w:p w14:paraId="199DF942" w14:textId="5631C1E2" w:rsidR="005A68DC" w:rsidRPr="009B0368" w:rsidRDefault="005A68DC"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r w:rsidR="00EB0982" w:rsidRPr="009B0368">
              <w:rPr>
                <w:rFonts w:ascii="Times New Roman" w:hAnsi="Times New Roman" w:cs="Times New Roman"/>
                <w:sz w:val="24"/>
                <w:szCs w:val="24"/>
              </w:rPr>
              <w:t>5</w:t>
            </w:r>
          </w:p>
        </w:tc>
        <w:tc>
          <w:tcPr>
            <w:tcW w:w="6951" w:type="dxa"/>
            <w:gridSpan w:val="2"/>
          </w:tcPr>
          <w:p w14:paraId="447FD77C" w14:textId="6B84E363" w:rsidR="005A68DC" w:rsidRPr="009B0368" w:rsidRDefault="00B50700" w:rsidP="009B0368">
            <w:pPr>
              <w:contextualSpacing/>
              <w:jc w:val="both"/>
              <w:rPr>
                <w:rFonts w:ascii="Times New Roman" w:hAnsi="Times New Roman" w:cs="Times New Roman"/>
                <w:b/>
                <w:bCs/>
                <w:sz w:val="24"/>
                <w:szCs w:val="24"/>
              </w:rPr>
            </w:pPr>
            <w:r w:rsidRPr="009B0368">
              <w:rPr>
                <w:rFonts w:ascii="Times New Roman" w:hAnsi="Times New Roman" w:cs="Times New Roman"/>
                <w:sz w:val="24"/>
                <w:szCs w:val="24"/>
                <w:lang w:val="kk-KZ"/>
              </w:rPr>
              <w:t xml:space="preserve">Дисцина </w:t>
            </w:r>
            <w:r w:rsidR="005A68DC" w:rsidRPr="009B0368">
              <w:rPr>
                <w:rFonts w:ascii="Times New Roman" w:hAnsi="Times New Roman" w:cs="Times New Roman"/>
                <w:sz w:val="24"/>
                <w:szCs w:val="24"/>
                <w:lang w:val="en-US"/>
              </w:rPr>
              <w:t>ID</w:t>
            </w:r>
            <w:r w:rsidR="005A68DC" w:rsidRPr="009B0368">
              <w:rPr>
                <w:rFonts w:ascii="Times New Roman" w:hAnsi="Times New Roman" w:cs="Times New Roman"/>
                <w:sz w:val="24"/>
                <w:szCs w:val="24"/>
              </w:rPr>
              <w:t xml:space="preserve">: </w:t>
            </w:r>
            <w:r w:rsidR="00D715BE" w:rsidRPr="009B0368">
              <w:rPr>
                <w:rFonts w:ascii="Times New Roman" w:hAnsi="Times New Roman" w:cs="Times New Roman"/>
                <w:sz w:val="24"/>
                <w:szCs w:val="24"/>
              </w:rPr>
              <w:t xml:space="preserve">   </w:t>
            </w:r>
            <w:r w:rsidR="00CF34B1" w:rsidRPr="009B0368">
              <w:rPr>
                <w:rFonts w:ascii="Times New Roman" w:hAnsi="Times New Roman" w:cs="Times New Roman"/>
                <w:b/>
                <w:bCs/>
                <w:sz w:val="24"/>
                <w:szCs w:val="24"/>
              </w:rPr>
              <w:t>90295</w:t>
            </w:r>
          </w:p>
          <w:p w14:paraId="27CB2483" w14:textId="201259D8" w:rsidR="00AE4178" w:rsidRPr="009B0368" w:rsidRDefault="00B50700"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Дисциплина коды</w:t>
            </w:r>
            <w:r w:rsidR="00AE4178" w:rsidRPr="009B0368">
              <w:rPr>
                <w:rFonts w:ascii="Times New Roman" w:hAnsi="Times New Roman" w:cs="Times New Roman"/>
                <w:sz w:val="24"/>
                <w:szCs w:val="24"/>
              </w:rPr>
              <w:t xml:space="preserve">: </w:t>
            </w:r>
            <w:r w:rsidR="00D715BE" w:rsidRPr="009B0368">
              <w:rPr>
                <w:rFonts w:ascii="Times New Roman" w:hAnsi="Times New Roman" w:cs="Times New Roman"/>
                <w:sz w:val="24"/>
                <w:szCs w:val="24"/>
              </w:rPr>
              <w:t xml:space="preserve"> </w:t>
            </w:r>
            <w:r w:rsidR="00CF34B1" w:rsidRPr="009B0368">
              <w:rPr>
                <w:rFonts w:ascii="Times New Roman" w:hAnsi="Times New Roman" w:cs="Times New Roman"/>
                <w:b/>
                <w:bCs/>
                <w:sz w:val="24"/>
                <w:szCs w:val="24"/>
                <w:lang w:val="en-US"/>
              </w:rPr>
              <w:t>PSSS</w:t>
            </w:r>
            <w:r w:rsidR="00CF34B1" w:rsidRPr="009B0368">
              <w:rPr>
                <w:rFonts w:ascii="Times New Roman" w:hAnsi="Times New Roman" w:cs="Times New Roman"/>
                <w:b/>
                <w:bCs/>
                <w:sz w:val="24"/>
                <w:szCs w:val="24"/>
              </w:rPr>
              <w:t>3206</w:t>
            </w:r>
          </w:p>
        </w:tc>
        <w:tc>
          <w:tcPr>
            <w:tcW w:w="708" w:type="dxa"/>
          </w:tcPr>
          <w:p w14:paraId="3112D935" w14:textId="0EAD52F2" w:rsidR="005A68DC" w:rsidRPr="009B0368" w:rsidRDefault="005A68DC"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r w:rsidR="006C5C9C" w:rsidRPr="009B0368">
              <w:rPr>
                <w:rFonts w:ascii="Times New Roman" w:hAnsi="Times New Roman" w:cs="Times New Roman"/>
                <w:sz w:val="24"/>
                <w:szCs w:val="24"/>
              </w:rPr>
              <w:t>.</w:t>
            </w:r>
            <w:r w:rsidR="00EB0982" w:rsidRPr="009B0368">
              <w:rPr>
                <w:rFonts w:ascii="Times New Roman" w:hAnsi="Times New Roman" w:cs="Times New Roman"/>
                <w:sz w:val="24"/>
                <w:szCs w:val="24"/>
              </w:rPr>
              <w:t>10</w:t>
            </w:r>
          </w:p>
        </w:tc>
        <w:tc>
          <w:tcPr>
            <w:tcW w:w="7088" w:type="dxa"/>
          </w:tcPr>
          <w:p w14:paraId="4FCDF502" w14:textId="59B55A3B" w:rsidR="00AE4178" w:rsidRPr="009B0368" w:rsidRDefault="00A85F49" w:rsidP="009B0368">
            <w:pPr>
              <w:contextualSpacing/>
              <w:jc w:val="both"/>
              <w:rPr>
                <w:rFonts w:ascii="Times New Roman" w:hAnsi="Times New Roman" w:cs="Times New Roman"/>
                <w:sz w:val="24"/>
                <w:szCs w:val="24"/>
              </w:rPr>
            </w:pPr>
            <w:r w:rsidRPr="009B0368">
              <w:rPr>
                <w:rFonts w:ascii="Times New Roman" w:hAnsi="Times New Roman" w:cs="Times New Roman"/>
                <w:b/>
                <w:bCs/>
                <w:i/>
                <w:iCs/>
                <w:sz w:val="24"/>
                <w:szCs w:val="24"/>
                <w:lang w:val="kk-KZ"/>
              </w:rPr>
              <w:t>міндетті</w:t>
            </w:r>
            <w:r w:rsidR="005A68DC" w:rsidRPr="009B0368">
              <w:rPr>
                <w:rFonts w:ascii="Times New Roman" w:hAnsi="Times New Roman" w:cs="Times New Roman"/>
                <w:sz w:val="24"/>
                <w:szCs w:val="24"/>
              </w:rPr>
              <w:t xml:space="preserve"> </w:t>
            </w:r>
            <w:r w:rsidRPr="009B0368">
              <w:rPr>
                <w:rFonts w:ascii="Times New Roman" w:hAnsi="Times New Roman" w:cs="Times New Roman"/>
                <w:sz w:val="24"/>
                <w:szCs w:val="24"/>
              </w:rPr>
              <w:t>- иә</w:t>
            </w:r>
          </w:p>
          <w:p w14:paraId="0B965623" w14:textId="23ECB566" w:rsidR="005A68DC" w:rsidRPr="009B0368" w:rsidRDefault="005A68DC" w:rsidP="009B0368">
            <w:pPr>
              <w:contextualSpacing/>
              <w:jc w:val="both"/>
              <w:rPr>
                <w:rFonts w:ascii="Times New Roman" w:hAnsi="Times New Roman" w:cs="Times New Roman"/>
                <w:sz w:val="24"/>
                <w:szCs w:val="24"/>
              </w:rPr>
            </w:pPr>
          </w:p>
        </w:tc>
      </w:tr>
      <w:tr w:rsidR="001B38FD" w:rsidRPr="009B0368" w14:paraId="1B55A5FD" w14:textId="77777777" w:rsidTr="00D3634B">
        <w:tc>
          <w:tcPr>
            <w:tcW w:w="562" w:type="dxa"/>
            <w:shd w:val="clear" w:color="auto" w:fill="DEEAF6" w:themeFill="accent5" w:themeFillTint="33"/>
          </w:tcPr>
          <w:p w14:paraId="2639EB08" w14:textId="073934EA" w:rsidR="001B38FD" w:rsidRPr="009B0368" w:rsidRDefault="00032146"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en-US"/>
              </w:rPr>
              <w:t>2</w:t>
            </w:r>
            <w:r w:rsidR="001B38FD" w:rsidRPr="009B0368">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211790F6" w:rsidR="001B38FD" w:rsidRPr="009B0368" w:rsidRDefault="00B50700"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Пән сипаттамасы</w:t>
            </w:r>
          </w:p>
        </w:tc>
      </w:tr>
      <w:tr w:rsidR="00865897" w:rsidRPr="009B0368" w14:paraId="020F8BA4" w14:textId="77777777" w:rsidTr="00D3634B">
        <w:tc>
          <w:tcPr>
            <w:tcW w:w="562" w:type="dxa"/>
            <w:shd w:val="clear" w:color="auto" w:fill="auto"/>
          </w:tcPr>
          <w:p w14:paraId="596F2BEB" w14:textId="77777777" w:rsidR="00865897" w:rsidRPr="009B0368" w:rsidRDefault="00865897" w:rsidP="009B0368">
            <w:pPr>
              <w:contextualSpacing/>
              <w:jc w:val="both"/>
              <w:rPr>
                <w:rFonts w:ascii="Times New Roman" w:hAnsi="Times New Roman" w:cs="Times New Roman"/>
                <w:b/>
                <w:bCs/>
                <w:sz w:val="24"/>
                <w:szCs w:val="24"/>
              </w:rPr>
            </w:pPr>
          </w:p>
        </w:tc>
        <w:tc>
          <w:tcPr>
            <w:tcW w:w="14747" w:type="dxa"/>
            <w:gridSpan w:val="4"/>
            <w:shd w:val="clear" w:color="auto" w:fill="auto"/>
          </w:tcPr>
          <w:p w14:paraId="5BF6DB9C" w14:textId="77777777" w:rsidR="00CF34B1" w:rsidRPr="009B0368" w:rsidRDefault="00CF34B1" w:rsidP="009B0368">
            <w:pPr>
              <w:pStyle w:val="af2"/>
              <w:contextualSpacing/>
              <w:jc w:val="both"/>
              <w:rPr>
                <w:rFonts w:ascii="Times New Roman" w:hAnsi="Times New Roman"/>
                <w:sz w:val="24"/>
                <w:szCs w:val="24"/>
                <w:lang w:val="ru-RU"/>
              </w:rPr>
            </w:pPr>
            <w:r w:rsidRPr="009B0368">
              <w:rPr>
                <w:rFonts w:ascii="Times New Roman" w:hAnsi="Times New Roman"/>
                <w:sz w:val="24"/>
                <w:szCs w:val="24"/>
                <w:lang w:val="ru-RU"/>
              </w:rPr>
              <w:t>Курсты оқу барысында студенттердің қабілеттерін қалыптастыру:</w:t>
            </w:r>
          </w:p>
          <w:p w14:paraId="37B1AE46" w14:textId="21017314" w:rsidR="00865897" w:rsidRPr="009B0368" w:rsidRDefault="00CF34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Пән патогенезді, патоморфологияны, </w:t>
            </w:r>
            <w:r w:rsidRPr="009B0368">
              <w:rPr>
                <w:rFonts w:ascii="Times New Roman" w:hAnsi="Times New Roman" w:cs="Times New Roman"/>
                <w:sz w:val="24"/>
                <w:szCs w:val="24"/>
                <w:lang w:val="kk-KZ"/>
              </w:rPr>
              <w:t>мәселеллердің</w:t>
            </w:r>
            <w:r w:rsidRPr="009B0368">
              <w:rPr>
                <w:rFonts w:ascii="Times New Roman" w:hAnsi="Times New Roman" w:cs="Times New Roman"/>
                <w:sz w:val="24"/>
                <w:szCs w:val="24"/>
              </w:rPr>
              <w:t xml:space="preserve"> клиникалық көрінісін (клиникалық синдромдар) және жүрек-қан тамырлары мен қан патологиясының клиникалық бағытталған фармакологиясын зерттеуді қамтиды. Оқыту клиникалық аргументті, аналитикалық және проблемалық-бағдарланған ойлауды, проблеманы клиникалық контексте терең түсінуді; патологияның клиникалық диагностикасы дағдыларын қалыптастыру мен дамытуды және синдромдық диагнозды негіздеуді қалыптастыруды қамтиды.</w:t>
            </w:r>
          </w:p>
          <w:p w14:paraId="18F4CAAA" w14:textId="4FA8849B" w:rsidR="00CF34B1" w:rsidRPr="009B0368" w:rsidRDefault="00CF34B1" w:rsidP="009B0368">
            <w:pPr>
              <w:contextualSpacing/>
              <w:jc w:val="both"/>
              <w:rPr>
                <w:rFonts w:ascii="Times New Roman" w:hAnsi="Times New Roman" w:cs="Times New Roman"/>
                <w:sz w:val="24"/>
                <w:szCs w:val="24"/>
              </w:rPr>
            </w:pPr>
          </w:p>
        </w:tc>
      </w:tr>
      <w:tr w:rsidR="00865897" w:rsidRPr="009B0368" w14:paraId="75001079" w14:textId="77777777" w:rsidTr="00D3634B">
        <w:tc>
          <w:tcPr>
            <w:tcW w:w="562" w:type="dxa"/>
            <w:shd w:val="clear" w:color="auto" w:fill="DEEAF6" w:themeFill="accent5" w:themeFillTint="33"/>
          </w:tcPr>
          <w:p w14:paraId="4886F50B" w14:textId="2F95B7AB" w:rsidR="00865897" w:rsidRPr="009B0368" w:rsidRDefault="00865897" w:rsidP="009B0368">
            <w:pPr>
              <w:contextualSpacing/>
              <w:jc w:val="both"/>
              <w:rPr>
                <w:rFonts w:ascii="Times New Roman" w:hAnsi="Times New Roman" w:cs="Times New Roman"/>
                <w:b/>
                <w:bCs/>
                <w:sz w:val="24"/>
                <w:szCs w:val="24"/>
                <w:lang w:val="en-US"/>
              </w:rPr>
            </w:pPr>
            <w:r w:rsidRPr="009B0368">
              <w:rPr>
                <w:rFonts w:ascii="Times New Roman" w:hAnsi="Times New Roman" w:cs="Times New Roman"/>
                <w:b/>
                <w:bCs/>
                <w:sz w:val="24"/>
                <w:szCs w:val="24"/>
                <w:lang w:val="en-US"/>
              </w:rPr>
              <w:lastRenderedPageBreak/>
              <w:t>3</w:t>
            </w:r>
          </w:p>
        </w:tc>
        <w:tc>
          <w:tcPr>
            <w:tcW w:w="14747" w:type="dxa"/>
            <w:gridSpan w:val="4"/>
            <w:shd w:val="clear" w:color="auto" w:fill="DEEAF6" w:themeFill="accent5" w:themeFillTint="33"/>
          </w:tcPr>
          <w:p w14:paraId="7C737944" w14:textId="237F97C8" w:rsidR="00865897" w:rsidRPr="009B0368" w:rsidRDefault="00B50700"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Пән мақсаты</w:t>
            </w:r>
            <w:r w:rsidR="00865897" w:rsidRPr="009B0368">
              <w:rPr>
                <w:rFonts w:ascii="Times New Roman" w:hAnsi="Times New Roman" w:cs="Times New Roman"/>
                <w:b/>
                <w:bCs/>
                <w:sz w:val="24"/>
                <w:szCs w:val="24"/>
              </w:rPr>
              <w:t xml:space="preserve"> </w:t>
            </w:r>
          </w:p>
        </w:tc>
      </w:tr>
      <w:tr w:rsidR="00AE4178" w:rsidRPr="009B0368" w14:paraId="300EBFFA" w14:textId="77777777" w:rsidTr="00D3634B">
        <w:tc>
          <w:tcPr>
            <w:tcW w:w="15309" w:type="dxa"/>
            <w:gridSpan w:val="5"/>
          </w:tcPr>
          <w:p w14:paraId="5C0769E3" w14:textId="61288B33" w:rsidR="00CF34B1" w:rsidRPr="009B0368" w:rsidRDefault="00CF34B1" w:rsidP="009B0368">
            <w:pPr>
              <w:pStyle w:val="a4"/>
              <w:numPr>
                <w:ilvl w:val="0"/>
                <w:numId w:val="11"/>
              </w:numPr>
              <w:jc w:val="both"/>
              <w:rPr>
                <w:rFonts w:ascii="Times New Roman" w:hAnsi="Times New Roman" w:cs="Times New Roman"/>
                <w:sz w:val="24"/>
                <w:szCs w:val="24"/>
              </w:rPr>
            </w:pPr>
            <w:r w:rsidRPr="009B0368">
              <w:rPr>
                <w:rFonts w:ascii="Times New Roman" w:hAnsi="Times New Roman" w:cs="Times New Roman"/>
                <w:sz w:val="24"/>
                <w:szCs w:val="24"/>
                <w:lang w:val="kk-KZ"/>
              </w:rPr>
              <w:t xml:space="preserve">патогенезді, патоморфологияны, мәселеллердің клиникалық көрінісін (клиникалық синдромдар) және жүрек-қан тамырлары мен қан патологиясының клиникалық бағытталған фармакологиясын зерттеу </w:t>
            </w:r>
          </w:p>
          <w:p w14:paraId="2E2F5E83" w14:textId="77777777" w:rsidR="00CF34B1" w:rsidRPr="009B0368" w:rsidRDefault="00CF34B1" w:rsidP="009B0368">
            <w:pPr>
              <w:pStyle w:val="a4"/>
              <w:numPr>
                <w:ilvl w:val="0"/>
                <w:numId w:val="11"/>
              </w:numPr>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xml:space="preserve">клиникалық аргументті, аналитикалық және проблемалық-бағдарланған ойлау, проблеманы клиникалық контексте терең түсіну; </w:t>
            </w:r>
          </w:p>
          <w:p w14:paraId="216779B7" w14:textId="1502BDFA" w:rsidR="00CF34B1" w:rsidRPr="009B0368" w:rsidRDefault="00CF34B1" w:rsidP="009B0368">
            <w:pPr>
              <w:pStyle w:val="a4"/>
              <w:numPr>
                <w:ilvl w:val="0"/>
                <w:numId w:val="11"/>
              </w:numPr>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патологияның клиникалық диагностика дағдыларын қалыптастыру мен дамыту және синдромдық диагнозды негіздеу</w:t>
            </w:r>
          </w:p>
          <w:p w14:paraId="68E83A3A" w14:textId="33B71B6E" w:rsidR="0038106D" w:rsidRPr="009B0368" w:rsidRDefault="0038106D" w:rsidP="009B0368">
            <w:pPr>
              <w:pStyle w:val="af2"/>
              <w:contextualSpacing/>
              <w:jc w:val="both"/>
              <w:rPr>
                <w:rFonts w:ascii="Times New Roman" w:hAnsi="Times New Roman"/>
                <w:sz w:val="24"/>
                <w:szCs w:val="24"/>
                <w:lang w:val="kk-KZ"/>
              </w:rPr>
            </w:pPr>
          </w:p>
        </w:tc>
      </w:tr>
      <w:tr w:rsidR="00AE4178" w:rsidRPr="009B0368" w14:paraId="6C85066E" w14:textId="77777777" w:rsidTr="00D3634B">
        <w:tc>
          <w:tcPr>
            <w:tcW w:w="562" w:type="dxa"/>
            <w:shd w:val="clear" w:color="auto" w:fill="DEEAF6" w:themeFill="accent5" w:themeFillTint="33"/>
          </w:tcPr>
          <w:p w14:paraId="0DAAA9BF" w14:textId="69D1C9AC" w:rsidR="00AE4178" w:rsidRPr="009B0368" w:rsidRDefault="00AE4178"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6CB53BAF" w:rsidR="00AE4178" w:rsidRPr="009B0368" w:rsidRDefault="00B50700"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 xml:space="preserve">Пән бойынша оқыту нәтижелері </w:t>
            </w:r>
            <w:r w:rsidR="00AE4178" w:rsidRPr="009B0368">
              <w:rPr>
                <w:rFonts w:ascii="Times New Roman" w:hAnsi="Times New Roman" w:cs="Times New Roman"/>
                <w:b/>
                <w:bCs/>
                <w:sz w:val="24"/>
                <w:szCs w:val="24"/>
              </w:rPr>
              <w:t xml:space="preserve"> (3-5)</w:t>
            </w:r>
          </w:p>
        </w:tc>
      </w:tr>
      <w:tr w:rsidR="00F8431C" w:rsidRPr="009B0368" w14:paraId="6DE4DC80" w14:textId="77777777" w:rsidTr="00D3634B">
        <w:tc>
          <w:tcPr>
            <w:tcW w:w="562" w:type="dxa"/>
          </w:tcPr>
          <w:p w14:paraId="2AC0AC93" w14:textId="4D0004FB" w:rsidR="00F8431C" w:rsidRPr="009B0368" w:rsidRDefault="00F8431C" w:rsidP="009B0368">
            <w:pPr>
              <w:contextualSpacing/>
              <w:jc w:val="both"/>
              <w:rPr>
                <w:rFonts w:ascii="Times New Roman" w:hAnsi="Times New Roman" w:cs="Times New Roman"/>
                <w:sz w:val="24"/>
                <w:szCs w:val="24"/>
              </w:rPr>
            </w:pPr>
          </w:p>
        </w:tc>
        <w:tc>
          <w:tcPr>
            <w:tcW w:w="6951" w:type="dxa"/>
            <w:gridSpan w:val="2"/>
          </w:tcPr>
          <w:p w14:paraId="3CA93F32" w14:textId="3B6CB368" w:rsidR="00F8431C" w:rsidRPr="009B0368" w:rsidRDefault="00B50700"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Пәннің оқыту нәтижесі</w:t>
            </w:r>
          </w:p>
        </w:tc>
        <w:tc>
          <w:tcPr>
            <w:tcW w:w="7796" w:type="dxa"/>
            <w:gridSpan w:val="2"/>
          </w:tcPr>
          <w:p w14:paraId="55694D35" w14:textId="7E83AE9F" w:rsidR="00F8431C" w:rsidRPr="009B0368" w:rsidRDefault="00B50700" w:rsidP="009B0368">
            <w:pPr>
              <w:contextualSpacing/>
              <w:rPr>
                <w:rFonts w:ascii="Times New Roman" w:hAnsi="Times New Roman" w:cs="Times New Roman"/>
                <w:sz w:val="24"/>
                <w:szCs w:val="24"/>
                <w:lang w:val="kk-KZ"/>
              </w:rPr>
            </w:pPr>
            <w:r w:rsidRPr="009B0368">
              <w:rPr>
                <w:rFonts w:ascii="Times New Roman" w:hAnsi="Times New Roman" w:cs="Times New Roman"/>
                <w:sz w:val="24"/>
                <w:szCs w:val="24"/>
                <w:lang w:val="kk-KZ"/>
              </w:rPr>
              <w:t>ББ бойынша оқыту нәтижесі</w:t>
            </w:r>
            <w:r w:rsidR="00F8431C" w:rsidRPr="009B0368">
              <w:rPr>
                <w:rFonts w:ascii="Times New Roman" w:hAnsi="Times New Roman" w:cs="Times New Roman"/>
                <w:sz w:val="24"/>
                <w:szCs w:val="24"/>
                <w:lang w:val="kk-KZ"/>
              </w:rPr>
              <w:t xml:space="preserve">, </w:t>
            </w:r>
          </w:p>
          <w:p w14:paraId="0EC2CB3D" w14:textId="7B30494D" w:rsidR="00F8431C" w:rsidRPr="009B0368" w:rsidRDefault="00B50700" w:rsidP="009B0368">
            <w:pPr>
              <w:contextualSpacing/>
              <w:rPr>
                <w:rFonts w:ascii="Times New Roman" w:hAnsi="Times New Roman" w:cs="Times New Roman"/>
                <w:sz w:val="24"/>
                <w:szCs w:val="24"/>
                <w:lang w:val="kk-KZ"/>
              </w:rPr>
            </w:pPr>
            <w:r w:rsidRPr="009B0368">
              <w:rPr>
                <w:rFonts w:ascii="Times New Roman" w:hAnsi="Times New Roman" w:cs="Times New Roman"/>
                <w:sz w:val="24"/>
                <w:szCs w:val="24"/>
                <w:lang w:val="kk-KZ"/>
              </w:rPr>
              <w:t>Пән бойынша байланысты оқыту нәтижесі</w:t>
            </w:r>
          </w:p>
          <w:p w14:paraId="0B9BAA67" w14:textId="02E8940A" w:rsidR="00F8431C" w:rsidRPr="009B0368" w:rsidRDefault="00F8431C" w:rsidP="009B0368">
            <w:pPr>
              <w:contextualSpacing/>
              <w:rPr>
                <w:rFonts w:ascii="Times New Roman" w:hAnsi="Times New Roman" w:cs="Times New Roman"/>
                <w:sz w:val="24"/>
                <w:szCs w:val="24"/>
              </w:rPr>
            </w:pPr>
            <w:r w:rsidRPr="009B0368">
              <w:rPr>
                <w:rFonts w:ascii="Times New Roman" w:hAnsi="Times New Roman" w:cs="Times New Roman"/>
                <w:sz w:val="24"/>
                <w:szCs w:val="24"/>
              </w:rPr>
              <w:t xml:space="preserve">(№ </w:t>
            </w:r>
            <w:r w:rsidR="00B50700" w:rsidRPr="009B0368">
              <w:rPr>
                <w:rFonts w:ascii="Times New Roman" w:hAnsi="Times New Roman" w:cs="Times New Roman"/>
                <w:sz w:val="24"/>
                <w:szCs w:val="24"/>
                <w:lang w:val="kk-KZ"/>
              </w:rPr>
              <w:t>ОН ББ паспорты бойынша</w:t>
            </w:r>
            <w:r w:rsidRPr="009B0368">
              <w:rPr>
                <w:rFonts w:ascii="Times New Roman" w:hAnsi="Times New Roman" w:cs="Times New Roman"/>
                <w:sz w:val="24"/>
                <w:szCs w:val="24"/>
              </w:rPr>
              <w:t xml:space="preserve"> из паспорта ОП)</w:t>
            </w:r>
          </w:p>
        </w:tc>
      </w:tr>
      <w:tr w:rsidR="00A6349D" w:rsidRPr="002641A5" w14:paraId="1D9A9E10" w14:textId="77777777" w:rsidTr="00A724D5">
        <w:trPr>
          <w:trHeight w:val="132"/>
        </w:trPr>
        <w:tc>
          <w:tcPr>
            <w:tcW w:w="562" w:type="dxa"/>
          </w:tcPr>
          <w:p w14:paraId="3E856344" w14:textId="5E46610F"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1</w:t>
            </w:r>
          </w:p>
        </w:tc>
        <w:tc>
          <w:tcPr>
            <w:tcW w:w="6384" w:type="dxa"/>
          </w:tcPr>
          <w:p w14:paraId="22EA8BD2" w14:textId="21F61D67" w:rsidR="00A6349D" w:rsidRPr="009B0368" w:rsidRDefault="003E7789" w:rsidP="009B0368">
            <w:pPr>
              <w:pStyle w:val="af4"/>
              <w:shd w:val="clear" w:color="auto" w:fill="FFFFFF"/>
              <w:autoSpaceDN w:val="0"/>
              <w:spacing w:after="0"/>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Диагностика және емдеу процесінде жүрек-қантамыр жүйесі мен қан патологиясының патогенезі бойынша білімді қолдану</w:t>
            </w:r>
          </w:p>
        </w:tc>
        <w:tc>
          <w:tcPr>
            <w:tcW w:w="567" w:type="dxa"/>
          </w:tcPr>
          <w:p w14:paraId="1E3DF34F" w14:textId="06F98074"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 xml:space="preserve">Біліктілік деңгейі </w:t>
            </w:r>
          </w:p>
        </w:tc>
        <w:tc>
          <w:tcPr>
            <w:tcW w:w="7796" w:type="dxa"/>
            <w:gridSpan w:val="2"/>
          </w:tcPr>
          <w:p w14:paraId="62D196FF" w14:textId="389D88D5" w:rsidR="00A6349D" w:rsidRPr="009B0368" w:rsidRDefault="00A6349D" w:rsidP="009B0368">
            <w:pPr>
              <w:ind w:left="27"/>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Адам ағзасының типтік құрылымы мен функцияларын молекулалардан ағзалардың жасушаларына және барлық ағзаның деңгейінде егжей-тегжейлі білімдерді қолдану; олар туындататын негізгі патологиялық процестер мен биологиялық зақымданулар туралы білімді қолдану.</w:t>
            </w:r>
          </w:p>
        </w:tc>
      </w:tr>
      <w:tr w:rsidR="00A6349D" w:rsidRPr="002641A5" w14:paraId="61DF4B14" w14:textId="77777777" w:rsidTr="00A724D5">
        <w:trPr>
          <w:trHeight w:val="1277"/>
        </w:trPr>
        <w:tc>
          <w:tcPr>
            <w:tcW w:w="562" w:type="dxa"/>
          </w:tcPr>
          <w:p w14:paraId="63A2FF4B" w14:textId="372D841E"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w:t>
            </w:r>
          </w:p>
        </w:tc>
        <w:tc>
          <w:tcPr>
            <w:tcW w:w="6384" w:type="dxa"/>
          </w:tcPr>
          <w:p w14:paraId="6223D60C" w14:textId="5ACB5336" w:rsidR="00A6349D" w:rsidRPr="009B0368" w:rsidRDefault="003E7789" w:rsidP="009B0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жүрек-қантамыр және қан түзу жүйелерінің патологиясы бар жас ерекшеліктерін ескере отырып, науқасты мақсатты түрде сұрастыру және физиологиялық тексеру жүргізу;</w:t>
            </w:r>
          </w:p>
        </w:tc>
        <w:tc>
          <w:tcPr>
            <w:tcW w:w="567" w:type="dxa"/>
          </w:tcPr>
          <w:p w14:paraId="7F28BEF4" w14:textId="21E7687E"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Біліктілік деңгейі</w:t>
            </w:r>
          </w:p>
        </w:tc>
        <w:tc>
          <w:tcPr>
            <w:tcW w:w="7796" w:type="dxa"/>
            <w:gridSpan w:val="2"/>
          </w:tcPr>
          <w:p w14:paraId="027BC91F" w14:textId="5683C7F9" w:rsidR="00A6349D" w:rsidRPr="009B0368" w:rsidRDefault="00A6349D" w:rsidP="009B0368">
            <w:pPr>
              <w:ind w:left="27"/>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Диагностикалық процедураларды орындауды қоса алғанда, кең таралған және шұғыл жағдайлардың диагностикасына, емдеуге және алдын алуға қатысы бар пациенттер мен басқа да көздерден ақпарат жинау.</w:t>
            </w:r>
          </w:p>
        </w:tc>
      </w:tr>
      <w:tr w:rsidR="00A6349D" w:rsidRPr="002641A5" w14:paraId="4A6903EB" w14:textId="77777777" w:rsidTr="00D3634B">
        <w:tc>
          <w:tcPr>
            <w:tcW w:w="562" w:type="dxa"/>
          </w:tcPr>
          <w:p w14:paraId="1706C3BB" w14:textId="3B0A42D0"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3</w:t>
            </w:r>
          </w:p>
        </w:tc>
        <w:tc>
          <w:tcPr>
            <w:tcW w:w="6384" w:type="dxa"/>
          </w:tcPr>
          <w:p w14:paraId="31089209" w14:textId="37496D4C" w:rsidR="00A6349D" w:rsidRPr="009B0368" w:rsidRDefault="003E7789" w:rsidP="009B0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жүрек-қантамыр және қан түзу жүйелеріне әсер ететін кең таралған ауруларға қатысты диагностикалық және терапиялық араласуларды анықтау;</w:t>
            </w:r>
          </w:p>
        </w:tc>
        <w:tc>
          <w:tcPr>
            <w:tcW w:w="567" w:type="dxa"/>
          </w:tcPr>
          <w:p w14:paraId="798FAD54" w14:textId="35FD9CB7"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 xml:space="preserve">Біліктілік деңгейі </w:t>
            </w:r>
          </w:p>
        </w:tc>
        <w:tc>
          <w:tcPr>
            <w:tcW w:w="7796" w:type="dxa"/>
            <w:gridSpan w:val="2"/>
          </w:tcPr>
          <w:p w14:paraId="56AD1E1C" w14:textId="23146690" w:rsidR="00A6349D" w:rsidRPr="009B0368" w:rsidRDefault="00A6349D" w:rsidP="009B0368">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contextualSpacing/>
              <w:jc w:val="both"/>
              <w:rPr>
                <w:rFonts w:ascii="Times New Roman" w:eastAsia="Calibri" w:hAnsi="Times New Roman" w:cs="Times New Roman"/>
                <w:sz w:val="24"/>
                <w:szCs w:val="24"/>
                <w:lang w:val="kk-KZ"/>
              </w:rPr>
            </w:pPr>
            <w:r w:rsidRPr="009B0368">
              <w:rPr>
                <w:rFonts w:ascii="Times New Roman" w:eastAsia="Times New Roman" w:hAnsi="Times New Roman" w:cs="Times New Roman"/>
                <w:sz w:val="24"/>
                <w:szCs w:val="24"/>
                <w:lang w:val="kk-KZ" w:eastAsia="ru-RU"/>
              </w:rPr>
              <w:t>Клиникалық симптомдар мен синдромдарды, олардың типтік көріністерінде және жас ерекшелігі ағымында кең таралған аурулары бар науқастарды зерттеудің зертханалық-аспаптық әдістерінің деректерін анықтау және түсіндіру; тиісті араласуларды бастамашылық етуді қоса алғанда, ауруды диагностикалау және басқару жоспарын жасау үшін тиісті деректердің басымдығын түсіндіру, талдау, бағалау және анықтау.</w:t>
            </w:r>
          </w:p>
        </w:tc>
      </w:tr>
      <w:tr w:rsidR="00A6349D" w:rsidRPr="002641A5" w14:paraId="72510CAB" w14:textId="77777777" w:rsidTr="00D3634B">
        <w:tc>
          <w:tcPr>
            <w:tcW w:w="562" w:type="dxa"/>
          </w:tcPr>
          <w:p w14:paraId="3B9E8850" w14:textId="17D0AFEC"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w:t>
            </w:r>
          </w:p>
        </w:tc>
        <w:tc>
          <w:tcPr>
            <w:tcW w:w="6384" w:type="dxa"/>
          </w:tcPr>
          <w:p w14:paraId="262EDFF9" w14:textId="69B6D8D9" w:rsidR="00A6349D" w:rsidRPr="009B0368" w:rsidRDefault="003E7789" w:rsidP="009B03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жүрек-қантамыр және қан түзу жүйесінің патологиясы кезіндегі зертханалық-аспаптық зерттеулер деректерін түсіндіру;</w:t>
            </w:r>
          </w:p>
        </w:tc>
        <w:tc>
          <w:tcPr>
            <w:tcW w:w="567" w:type="dxa"/>
          </w:tcPr>
          <w:p w14:paraId="4BE04785" w14:textId="1A5025FD"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kk-KZ"/>
              </w:rPr>
              <w:t>Біліктілі</w:t>
            </w:r>
            <w:r w:rsidRPr="009B0368">
              <w:rPr>
                <w:rFonts w:ascii="Times New Roman" w:hAnsi="Times New Roman" w:cs="Times New Roman"/>
                <w:sz w:val="24"/>
                <w:szCs w:val="24"/>
                <w:lang w:val="kk-KZ"/>
              </w:rPr>
              <w:lastRenderedPageBreak/>
              <w:t xml:space="preserve">к деңгейі </w:t>
            </w:r>
          </w:p>
        </w:tc>
        <w:tc>
          <w:tcPr>
            <w:tcW w:w="7796" w:type="dxa"/>
            <w:gridSpan w:val="2"/>
          </w:tcPr>
          <w:p w14:paraId="762486B7" w14:textId="60AF6333" w:rsidR="00A6349D" w:rsidRPr="009B0368" w:rsidRDefault="00A6349D" w:rsidP="009B0368">
            <w:pPr>
              <w:pStyle w:val="a4"/>
              <w:tabs>
                <w:tab w:val="left" w:pos="379"/>
                <w:tab w:val="left" w:pos="884"/>
              </w:tabs>
              <w:ind w:left="27"/>
              <w:jc w:val="both"/>
              <w:rPr>
                <w:rFonts w:ascii="Times New Roman" w:hAnsi="Times New Roman" w:cs="Times New Roman"/>
                <w:sz w:val="24"/>
                <w:szCs w:val="24"/>
                <w:lang w:val="en-US"/>
              </w:rPr>
            </w:pPr>
            <w:r w:rsidRPr="009B0368">
              <w:rPr>
                <w:rFonts w:ascii="Times New Roman" w:eastAsia="Times New Roman" w:hAnsi="Times New Roman" w:cs="Times New Roman"/>
                <w:sz w:val="24"/>
                <w:szCs w:val="24"/>
                <w:lang w:val="kk-KZ" w:eastAsia="ru-RU"/>
              </w:rPr>
              <w:lastRenderedPageBreak/>
              <w:t xml:space="preserve">Нақты науқасты емдеу кезінде оның денсаулығын осы қажеттіліктерге сәйкес нығайтуда жеке тәсілді қамтамасыз ету үшін клиникалық білім мен дағдыларды біріктіру; диагностиканың рационалдылығын талдау </w:t>
            </w:r>
            <w:r w:rsidRPr="009B0368">
              <w:rPr>
                <w:rFonts w:ascii="Times New Roman" w:eastAsia="Times New Roman" w:hAnsi="Times New Roman" w:cs="Times New Roman"/>
                <w:sz w:val="24"/>
                <w:szCs w:val="24"/>
                <w:lang w:val="kk-KZ" w:eastAsia="ru-RU"/>
              </w:rPr>
              <w:lastRenderedPageBreak/>
              <w:t>негізінде және дәлелді және дербестендірілген медицина принциптерін қолдана отырып, кәсіби шешімдер қабылдау.</w:t>
            </w:r>
          </w:p>
        </w:tc>
      </w:tr>
      <w:tr w:rsidR="00A6349D" w:rsidRPr="009B0368" w14:paraId="2B1967E0" w14:textId="77777777" w:rsidTr="00D3634B">
        <w:tc>
          <w:tcPr>
            <w:tcW w:w="562" w:type="dxa"/>
          </w:tcPr>
          <w:p w14:paraId="62D88CB4" w14:textId="3BF9A33D"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5</w:t>
            </w:r>
          </w:p>
        </w:tc>
        <w:tc>
          <w:tcPr>
            <w:tcW w:w="6384" w:type="dxa"/>
          </w:tcPr>
          <w:p w14:paraId="036BA7C4" w14:textId="77777777" w:rsidR="003E7789" w:rsidRPr="009B0368" w:rsidRDefault="003E7789" w:rsidP="009B0368">
            <w:pPr>
              <w:pStyle w:val="af2"/>
              <w:contextualSpacing/>
              <w:jc w:val="both"/>
              <w:rPr>
                <w:rFonts w:ascii="Times New Roman" w:hAnsi="Times New Roman"/>
                <w:sz w:val="24"/>
                <w:szCs w:val="24"/>
                <w:lang w:val="kk-KZ"/>
              </w:rPr>
            </w:pPr>
            <w:r w:rsidRPr="009B0368">
              <w:rPr>
                <w:rFonts w:ascii="Times New Roman" w:hAnsi="Times New Roman"/>
                <w:sz w:val="24"/>
                <w:szCs w:val="24"/>
                <w:lang w:val="kk-KZ"/>
              </w:rPr>
              <w:t>жүрек және қан тамырлары зақымдануының негізгі синдромдарын анықтау үшін білімді интеграциялау: клапанды аппараттың зақымдануы, коронарлық жеткіліксіздік (жіті және созылмалы), артериялық гипертензия, жіті және созылмалы жүрек жеткіліксіздігі;</w:t>
            </w:r>
          </w:p>
          <w:p w14:paraId="0CFD305A" w14:textId="540FBE21" w:rsidR="00A6349D" w:rsidRPr="009B0368" w:rsidRDefault="003E7789" w:rsidP="009B0368">
            <w:pPr>
              <w:pStyle w:val="af4"/>
              <w:shd w:val="clear" w:color="auto" w:fill="FFFFFF"/>
              <w:autoSpaceDN w:val="0"/>
              <w:spacing w:after="0"/>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қан жасау жүйесінің патологиясы кезінде негізгі синдромдарды анықтау үшін білімді интеграциялау: анемиялық, сидеропениялық, цитопениялық, өру, миело - және лимфопролиферация, геморрагиялық;</w:t>
            </w:r>
          </w:p>
        </w:tc>
        <w:tc>
          <w:tcPr>
            <w:tcW w:w="567" w:type="dxa"/>
          </w:tcPr>
          <w:p w14:paraId="289AB440" w14:textId="3CBD2E13"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 xml:space="preserve">Біліктілік деңгейі </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lang w:val="kk-KZ"/>
              </w:rPr>
              <w:t>2</w:t>
            </w:r>
          </w:p>
        </w:tc>
        <w:tc>
          <w:tcPr>
            <w:tcW w:w="7796" w:type="dxa"/>
            <w:gridSpan w:val="2"/>
          </w:tcPr>
          <w:p w14:paraId="5201D371" w14:textId="437D80E8" w:rsidR="00A6349D" w:rsidRPr="009B0368" w:rsidRDefault="00A6349D" w:rsidP="009B0368">
            <w:pPr>
              <w:ind w:left="27"/>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Этика және деонтология принциптерін сақтай отырып, тиімді қарым-қатынас және емдеу-диагностикалық процесс үшін адам мінез-құлқының негізгі қағидаларын білуді қолдану; мәдени ерекшеліктер мен нәсілдік қатыстылығын ескере отырып, пациенттің психологиясын білу; командада жұмыс істеу, диагностикалық және емдеу процесін ұйымдастыру және басқару дағдыларын көрсету; медициналық қаралуға дейін, уақытта және кейін болатын дәрігер мен пациент арасында динамикалық қарым-қатынасты тиімді құру; пациенттерге қауіпсіз және тиімді көмек көрсету үшін медициналық ақпаратты ауызша;</w:t>
            </w:r>
          </w:p>
        </w:tc>
      </w:tr>
      <w:tr w:rsidR="00A6349D" w:rsidRPr="009B0368" w14:paraId="4CB3FE7A" w14:textId="77777777" w:rsidTr="00D3634B">
        <w:tc>
          <w:tcPr>
            <w:tcW w:w="562" w:type="dxa"/>
          </w:tcPr>
          <w:p w14:paraId="32C7760E" w14:textId="72F81EF8"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6384" w:type="dxa"/>
          </w:tcPr>
          <w:p w14:paraId="1FC234F7" w14:textId="58DFC14A" w:rsidR="00A6349D" w:rsidRPr="009B0368" w:rsidRDefault="003E7789" w:rsidP="009B0368">
            <w:pPr>
              <w:pStyle w:val="af4"/>
              <w:widowControl w:val="0"/>
              <w:shd w:val="clear" w:color="auto" w:fill="FFFFFF"/>
              <w:autoSpaceDE w:val="0"/>
              <w:autoSpaceDN w:val="0"/>
              <w:adjustRightInd w:val="0"/>
              <w:spacing w:after="0"/>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кардио-васкулярлық және гемопоэздік ауруларды дамытуда, диагностикада және емдеуде рөл атқаратын әлеуметтік, экономикалық, этникалық және нәсілдік факторларды сипаттау және түсіну;</w:t>
            </w:r>
          </w:p>
        </w:tc>
        <w:tc>
          <w:tcPr>
            <w:tcW w:w="567" w:type="dxa"/>
          </w:tcPr>
          <w:p w14:paraId="2908D8CB" w14:textId="712FC4EF"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 xml:space="preserve">Біліктілік деңгейі </w:t>
            </w:r>
          </w:p>
        </w:tc>
        <w:tc>
          <w:tcPr>
            <w:tcW w:w="7796" w:type="dxa"/>
            <w:gridSpan w:val="2"/>
          </w:tcPr>
          <w:p w14:paraId="5371B830" w14:textId="055F994E" w:rsidR="00A6349D" w:rsidRPr="009B0368" w:rsidRDefault="00A6349D" w:rsidP="009B0368">
            <w:pPr>
              <w:ind w:left="27"/>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eastAsia="ru-RU"/>
              </w:rPr>
              <w:t>Барлық жас тобындағы емделушілерде кең таралған аурулар, өмірге қауіп төндіретін және күрделі жағдайларда медициналық көмек көрсету;</w:t>
            </w:r>
          </w:p>
        </w:tc>
      </w:tr>
      <w:tr w:rsidR="00A6349D" w:rsidRPr="009B0368" w14:paraId="198EEE52" w14:textId="77777777" w:rsidTr="00D3634B">
        <w:tc>
          <w:tcPr>
            <w:tcW w:w="562" w:type="dxa"/>
          </w:tcPr>
          <w:p w14:paraId="3A13CF9C" w14:textId="424F7A71"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7</w:t>
            </w:r>
          </w:p>
        </w:tc>
        <w:tc>
          <w:tcPr>
            <w:tcW w:w="6384" w:type="dxa"/>
          </w:tcPr>
          <w:p w14:paraId="07468E53" w14:textId="32EF2942"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антиангинальді, аритмияға қарсы, гипотензиялық, гиполипидемиялық, СЖЖ емдеуге арналған дәрілердің, перифериялық қан айналымы мен көктамыр қан айналымына әсер ететін препараттардың, гемопоэзге әсер ететін препараттардың жіктелуін, әсер ету механизмін, фармакокинетикасын, жанама әсерлерін, көрсетілімдерін және қолдануға қарсы көрсетілімдерін пайдалану;</w:t>
            </w:r>
          </w:p>
        </w:tc>
        <w:tc>
          <w:tcPr>
            <w:tcW w:w="567" w:type="dxa"/>
          </w:tcPr>
          <w:p w14:paraId="251060C6" w14:textId="4979ECD7"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 xml:space="preserve">Біліктілік деңгейі </w:t>
            </w:r>
          </w:p>
        </w:tc>
        <w:tc>
          <w:tcPr>
            <w:tcW w:w="7796" w:type="dxa"/>
            <w:gridSpan w:val="2"/>
          </w:tcPr>
          <w:p w14:paraId="005D6240" w14:textId="3F88EC00" w:rsidR="00A6349D" w:rsidRPr="009B0368" w:rsidRDefault="00A6349D" w:rsidP="009B0368">
            <w:pPr>
              <w:ind w:left="27"/>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lang w:val="kk-KZ" w:eastAsia="ru-RU"/>
              </w:rPr>
              <w:t>7. Дәрігер мен пациенттің, оның ішінде пациент ретіндегі баланың құқықтары, міндеттері мен құқықтарын қорғау тәсілдері туралы білімді кәсіби қызметте қолдануға; жасына, мәдениетіне, сеніміне, дәстүрлеріне, ұлтына, өмір салтына қарамастан пациентке медициналық білімді, клиникалық дағдыларды және кәсіби қарым-қатынасты қолдануға.</w:t>
            </w:r>
          </w:p>
        </w:tc>
      </w:tr>
      <w:tr w:rsidR="00A6349D" w:rsidRPr="002641A5" w14:paraId="77D61963" w14:textId="77777777" w:rsidTr="00D3634B">
        <w:tc>
          <w:tcPr>
            <w:tcW w:w="562" w:type="dxa"/>
          </w:tcPr>
          <w:p w14:paraId="7FA49FA6" w14:textId="7E191498"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8</w:t>
            </w:r>
          </w:p>
        </w:tc>
        <w:tc>
          <w:tcPr>
            <w:tcW w:w="6384" w:type="dxa"/>
          </w:tcPr>
          <w:p w14:paraId="698D9E69" w14:textId="577A06FA"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Дәрігер-пациент қарым-қатынасының ережелері мен нормаларын және әртүрлі жас кезеңдерінде, нормада және мінез-құлқындағы ауытқуларда, әртүрлі жағдайларда адам мінез-құлқының негізгі принциптерін білуді ескере отырып, тиімді медициналық сұхбат алу қабілетін көрсету;</w:t>
            </w:r>
          </w:p>
        </w:tc>
        <w:tc>
          <w:tcPr>
            <w:tcW w:w="567" w:type="dxa"/>
          </w:tcPr>
          <w:p w14:paraId="79030CC4" w14:textId="38D61A45" w:rsidR="00A6349D" w:rsidRPr="009B0368" w:rsidRDefault="00A6349D"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Біліктілік деңгейі</w:t>
            </w:r>
          </w:p>
        </w:tc>
        <w:tc>
          <w:tcPr>
            <w:tcW w:w="7796" w:type="dxa"/>
            <w:gridSpan w:val="2"/>
          </w:tcPr>
          <w:p w14:paraId="050DA741" w14:textId="02D28B5A" w:rsidR="00A6349D" w:rsidRPr="009B0368" w:rsidRDefault="00A6349D" w:rsidP="009B0368">
            <w:pPr>
              <w:pStyle w:val="a4"/>
              <w:tabs>
                <w:tab w:val="left" w:pos="379"/>
                <w:tab w:val="left" w:pos="489"/>
              </w:tabs>
              <w:spacing w:before="240" w:after="240"/>
              <w:ind w:left="0"/>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Денсаулық сақтау ұйымдарында қажетті құжаттарды талдау және жүргізу және құжат айналымын ұйымдастыру; кәсіби міндеттерді шешу үшін қазіргі заманғы ақпараттық-цифрлық технологиялар мен денсаулық сақтаудың ақпараттық жүйелерін пайдалану.</w:t>
            </w:r>
          </w:p>
        </w:tc>
      </w:tr>
      <w:tr w:rsidR="00A6349D" w:rsidRPr="002641A5" w14:paraId="3DE00CCB" w14:textId="77777777" w:rsidTr="00D3634B">
        <w:tc>
          <w:tcPr>
            <w:tcW w:w="562" w:type="dxa"/>
          </w:tcPr>
          <w:p w14:paraId="40547BF6" w14:textId="6205E56A"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lastRenderedPageBreak/>
              <w:t>9</w:t>
            </w:r>
          </w:p>
        </w:tc>
        <w:tc>
          <w:tcPr>
            <w:tcW w:w="6384" w:type="dxa"/>
          </w:tcPr>
          <w:p w14:paraId="04246FE0" w14:textId="689C4D88" w:rsidR="00A6349D"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Кәсіби жауапкершілік пен адалдықтың ең жоғары стандарттарына адалдығын көрсету; - барлық кәсіби өзара іс-қимылдарда этикалық қағидаттарды сақтау;</w:t>
            </w:r>
          </w:p>
        </w:tc>
        <w:tc>
          <w:tcPr>
            <w:tcW w:w="567" w:type="dxa"/>
          </w:tcPr>
          <w:p w14:paraId="04E4A03F" w14:textId="3F403DDE" w:rsidR="00A6349D" w:rsidRPr="009B0368" w:rsidRDefault="00A6349D"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Біліктілік деңгейі</w:t>
            </w:r>
          </w:p>
        </w:tc>
        <w:tc>
          <w:tcPr>
            <w:tcW w:w="7796" w:type="dxa"/>
            <w:gridSpan w:val="2"/>
          </w:tcPr>
          <w:p w14:paraId="51E44962" w14:textId="35A7F61C" w:rsidR="00A6349D" w:rsidRPr="009B0368" w:rsidRDefault="00A6349D" w:rsidP="009B0368">
            <w:pPr>
              <w:pStyle w:val="a4"/>
              <w:numPr>
                <w:ilvl w:val="3"/>
                <w:numId w:val="5"/>
              </w:numPr>
              <w:tabs>
                <w:tab w:val="left" w:pos="379"/>
                <w:tab w:val="left" w:pos="489"/>
              </w:tabs>
              <w:spacing w:before="240" w:after="240"/>
              <w:ind w:left="0"/>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Кәсіби жауапкершілік пен адалдықтың ең жоғары стандарттарына адалдығын көрсету; этникалық белгілеріне, мәдениетіне, жынысына, экономикалық мәртебесіне немесе жыныстық бағдарына қарамастан, пациенттермен, отбасылармен, әріптестермен және жалпы қоғаммен барлық кәсіби өзара іс-қимылдарда этикалық қағидаттарды сақтау;</w:t>
            </w:r>
          </w:p>
        </w:tc>
      </w:tr>
      <w:tr w:rsidR="00A6349D" w:rsidRPr="002641A5" w14:paraId="76559FF8" w14:textId="77777777" w:rsidTr="00D3634B">
        <w:tc>
          <w:tcPr>
            <w:tcW w:w="562" w:type="dxa"/>
          </w:tcPr>
          <w:p w14:paraId="49EE1848" w14:textId="1365112A" w:rsidR="00A6349D"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10</w:t>
            </w:r>
          </w:p>
        </w:tc>
        <w:tc>
          <w:tcPr>
            <w:tcW w:w="6384" w:type="dxa"/>
          </w:tcPr>
          <w:p w14:paraId="660A3601" w14:textId="1C793E6A" w:rsidR="00A6349D" w:rsidRPr="009B0368" w:rsidRDefault="003E7789" w:rsidP="009B0368">
            <w:pPr>
              <w:contextualSpacing/>
              <w:jc w:val="both"/>
              <w:rPr>
                <w:rFonts w:ascii="Times New Roman" w:hAnsi="Times New Roman" w:cs="Times New Roman"/>
                <w:color w:val="000000"/>
                <w:sz w:val="24"/>
                <w:szCs w:val="24"/>
              </w:rPr>
            </w:pPr>
            <w:r w:rsidRPr="009B0368">
              <w:rPr>
                <w:rFonts w:ascii="Times New Roman" w:hAnsi="Times New Roman" w:cs="Times New Roman"/>
                <w:color w:val="000000"/>
                <w:sz w:val="24"/>
                <w:szCs w:val="24"/>
              </w:rPr>
              <w:t>Өзінің білімі мен дағдыларын жетілдіру және үздіксіз кәсіптік оқыту қажеттілігін көрсету; ғылыми зерттеу жүргізу дағдыларын, жаңа білімге ұмтылуды және білімді басқаларға беруді көрсет</w:t>
            </w:r>
          </w:p>
        </w:tc>
        <w:tc>
          <w:tcPr>
            <w:tcW w:w="567" w:type="dxa"/>
          </w:tcPr>
          <w:p w14:paraId="4E266E94" w14:textId="70474AD6" w:rsidR="00A6349D" w:rsidRPr="009B0368" w:rsidRDefault="00A6349D" w:rsidP="009B0368">
            <w:pPr>
              <w:contextualSpacing/>
              <w:jc w:val="both"/>
              <w:rPr>
                <w:rFonts w:ascii="Times New Roman" w:hAnsi="Times New Roman" w:cs="Times New Roman"/>
                <w:color w:val="000000"/>
                <w:sz w:val="24"/>
                <w:szCs w:val="24"/>
                <w:lang w:val="en-US"/>
              </w:rPr>
            </w:pPr>
            <w:r w:rsidRPr="009B0368">
              <w:rPr>
                <w:rFonts w:ascii="Times New Roman" w:hAnsi="Times New Roman" w:cs="Times New Roman"/>
                <w:sz w:val="24"/>
                <w:szCs w:val="24"/>
                <w:lang w:val="kk-KZ"/>
              </w:rPr>
              <w:t>Біліктілік деңгейі</w:t>
            </w:r>
          </w:p>
        </w:tc>
        <w:tc>
          <w:tcPr>
            <w:tcW w:w="7796" w:type="dxa"/>
            <w:gridSpan w:val="2"/>
          </w:tcPr>
          <w:p w14:paraId="336CF73D" w14:textId="07996FC9" w:rsidR="00A6349D" w:rsidRPr="009B0368" w:rsidRDefault="00A6349D" w:rsidP="009B0368">
            <w:pPr>
              <w:tabs>
                <w:tab w:val="left" w:pos="379"/>
                <w:tab w:val="left" w:pos="489"/>
              </w:tabs>
              <w:ind w:left="27"/>
              <w:contextualSpacing/>
              <w:jc w:val="both"/>
              <w:rPr>
                <w:rFonts w:ascii="Times New Roman" w:hAnsi="Times New Roman" w:cs="Times New Roman"/>
                <w:sz w:val="24"/>
                <w:szCs w:val="24"/>
                <w:lang w:val="en-US"/>
              </w:rPr>
            </w:pPr>
            <w:r w:rsidRPr="009B0368">
              <w:rPr>
                <w:rFonts w:ascii="Times New Roman" w:eastAsia="Times New Roman" w:hAnsi="Times New Roman" w:cs="Times New Roman"/>
                <w:sz w:val="24"/>
                <w:szCs w:val="24"/>
                <w:lang w:val="kk-KZ" w:eastAsia="ru-RU"/>
              </w:rPr>
              <w:t>Барлық кәсіби қызмет барысында үздіксіз кәсіби оқытуға және өз білімі мен дағдыларын жетілдіруге қажеттілікті көрсету;</w:t>
            </w:r>
          </w:p>
        </w:tc>
      </w:tr>
      <w:tr w:rsidR="00A6349D" w:rsidRPr="002641A5" w14:paraId="05CFC390" w14:textId="77777777" w:rsidTr="00D3634B">
        <w:tc>
          <w:tcPr>
            <w:tcW w:w="562" w:type="dxa"/>
            <w:shd w:val="clear" w:color="auto" w:fill="DEEAF6" w:themeFill="accent5" w:themeFillTint="33"/>
          </w:tcPr>
          <w:p w14:paraId="7736EA10" w14:textId="469B10B6" w:rsidR="00A6349D" w:rsidRPr="009B0368" w:rsidRDefault="00A6349D" w:rsidP="009B0368">
            <w:pPr>
              <w:contextualSpacing/>
              <w:jc w:val="both"/>
              <w:rPr>
                <w:rFonts w:ascii="Times New Roman" w:hAnsi="Times New Roman" w:cs="Times New Roman"/>
                <w:b/>
                <w:bCs/>
                <w:sz w:val="24"/>
                <w:szCs w:val="24"/>
                <w:lang w:val="en-US"/>
              </w:rPr>
            </w:pPr>
            <w:r w:rsidRPr="009B0368">
              <w:rPr>
                <w:rFonts w:ascii="Times New Roman" w:hAnsi="Times New Roman" w:cs="Times New Roman"/>
                <w:b/>
                <w:bCs/>
                <w:sz w:val="24"/>
                <w:szCs w:val="24"/>
              </w:rPr>
              <w:t>5</w:t>
            </w:r>
            <w:r w:rsidRPr="009B0368">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5A487667" w:rsidR="00A6349D" w:rsidRPr="009B0368" w:rsidRDefault="00A6349D" w:rsidP="009B0368">
            <w:pPr>
              <w:contextualSpacing/>
              <w:jc w:val="both"/>
              <w:rPr>
                <w:rFonts w:ascii="Times New Roman" w:hAnsi="Times New Roman" w:cs="Times New Roman"/>
                <w:sz w:val="24"/>
                <w:szCs w:val="24"/>
                <w:lang w:val="en-US"/>
              </w:rPr>
            </w:pPr>
            <w:r w:rsidRPr="009B0368">
              <w:rPr>
                <w:rFonts w:ascii="Times New Roman" w:hAnsi="Times New Roman" w:cs="Times New Roman"/>
                <w:b/>
                <w:bCs/>
                <w:sz w:val="24"/>
                <w:szCs w:val="24"/>
              </w:rPr>
              <w:t>Жиынтық</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бағалау</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әдістері</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белгілеңіз</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иә</w:t>
            </w:r>
            <w:r w:rsidRPr="009B0368">
              <w:rPr>
                <w:rFonts w:ascii="Times New Roman" w:hAnsi="Times New Roman" w:cs="Times New Roman"/>
                <w:b/>
                <w:bCs/>
                <w:sz w:val="24"/>
                <w:szCs w:val="24"/>
                <w:lang w:val="en-US"/>
              </w:rPr>
              <w:t xml:space="preserve"> – </w:t>
            </w:r>
            <w:r w:rsidRPr="009B0368">
              <w:rPr>
                <w:rFonts w:ascii="Times New Roman" w:hAnsi="Times New Roman" w:cs="Times New Roman"/>
                <w:b/>
                <w:bCs/>
                <w:sz w:val="24"/>
                <w:szCs w:val="24"/>
              </w:rPr>
              <w:t>жоқ</w:t>
            </w:r>
            <w:r w:rsidRPr="009B0368">
              <w:rPr>
                <w:rFonts w:ascii="Times New Roman" w:hAnsi="Times New Roman" w:cs="Times New Roman"/>
                <w:b/>
                <w:bCs/>
                <w:sz w:val="24"/>
                <w:szCs w:val="24"/>
                <w:lang w:val="en-US"/>
              </w:rPr>
              <w:t>)/</w:t>
            </w:r>
            <w:r w:rsidRPr="009B0368">
              <w:rPr>
                <w:rFonts w:ascii="Times New Roman" w:hAnsi="Times New Roman" w:cs="Times New Roman"/>
                <w:b/>
                <w:bCs/>
                <w:sz w:val="24"/>
                <w:szCs w:val="24"/>
              </w:rPr>
              <w:t>өзіңіздікін</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көрсетіңіз</w:t>
            </w:r>
            <w:r w:rsidRPr="009B0368">
              <w:rPr>
                <w:rFonts w:ascii="Times New Roman" w:hAnsi="Times New Roman" w:cs="Times New Roman"/>
                <w:b/>
                <w:bCs/>
                <w:sz w:val="24"/>
                <w:szCs w:val="24"/>
                <w:lang w:val="en-US"/>
              </w:rPr>
              <w:t>):</w:t>
            </w:r>
          </w:p>
        </w:tc>
      </w:tr>
      <w:tr w:rsidR="00A6349D" w:rsidRPr="009B0368" w14:paraId="231D6450" w14:textId="77777777" w:rsidTr="00D3634B">
        <w:tc>
          <w:tcPr>
            <w:tcW w:w="562" w:type="dxa"/>
          </w:tcPr>
          <w:p w14:paraId="7A951802" w14:textId="2BC06621"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5.1 </w:t>
            </w:r>
          </w:p>
        </w:tc>
        <w:tc>
          <w:tcPr>
            <w:tcW w:w="6951" w:type="dxa"/>
            <w:gridSpan w:val="2"/>
          </w:tcPr>
          <w:p w14:paraId="42F3DEFC" w14:textId="63E997A3"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Түсіну және қолдану үшін MCQ тестілеу</w:t>
            </w:r>
          </w:p>
        </w:tc>
        <w:tc>
          <w:tcPr>
            <w:tcW w:w="708" w:type="dxa"/>
          </w:tcPr>
          <w:p w14:paraId="20BE3800" w14:textId="00CF17CC"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5.5 </w:t>
            </w:r>
          </w:p>
        </w:tc>
        <w:tc>
          <w:tcPr>
            <w:tcW w:w="7088" w:type="dxa"/>
          </w:tcPr>
          <w:p w14:paraId="44C70BD3" w14:textId="7D670A4A" w:rsidR="00A6349D" w:rsidRPr="009B0368" w:rsidRDefault="00A6349D"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СҒЗЖ ғылыми жоба</w:t>
            </w:r>
          </w:p>
        </w:tc>
      </w:tr>
      <w:tr w:rsidR="00A6349D" w:rsidRPr="009B0368" w14:paraId="52C5349A" w14:textId="77777777" w:rsidTr="00D3634B">
        <w:tc>
          <w:tcPr>
            <w:tcW w:w="562" w:type="dxa"/>
          </w:tcPr>
          <w:p w14:paraId="23A4CD28" w14:textId="1262FFDE"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5.2 </w:t>
            </w:r>
          </w:p>
        </w:tc>
        <w:tc>
          <w:tcPr>
            <w:tcW w:w="6951" w:type="dxa"/>
            <w:gridSpan w:val="2"/>
          </w:tcPr>
          <w:p w14:paraId="1DAA3B8C" w14:textId="42828573"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Практикалық дағдыларды тапсыру –миниклиникалық емтихан (MiniCex)</w:t>
            </w:r>
          </w:p>
        </w:tc>
        <w:tc>
          <w:tcPr>
            <w:tcW w:w="708" w:type="dxa"/>
          </w:tcPr>
          <w:p w14:paraId="26BB2CB3" w14:textId="14BBF708"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5.6 </w:t>
            </w:r>
          </w:p>
        </w:tc>
        <w:tc>
          <w:tcPr>
            <w:tcW w:w="7088" w:type="dxa"/>
          </w:tcPr>
          <w:p w14:paraId="045F301B" w14:textId="4A062196"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360-қа бағалау – мінез-құлқы мен кәсібилігі</w:t>
            </w:r>
          </w:p>
        </w:tc>
      </w:tr>
      <w:tr w:rsidR="00A6349D" w:rsidRPr="009B0368" w14:paraId="0D9CE5F3" w14:textId="77777777" w:rsidTr="00D3634B">
        <w:tc>
          <w:tcPr>
            <w:tcW w:w="562" w:type="dxa"/>
          </w:tcPr>
          <w:p w14:paraId="504D6E6C" w14:textId="131C3D1D"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5.3 </w:t>
            </w:r>
          </w:p>
        </w:tc>
        <w:tc>
          <w:tcPr>
            <w:tcW w:w="6951" w:type="dxa"/>
            <w:gridSpan w:val="2"/>
          </w:tcPr>
          <w:p w14:paraId="5DCEF38C" w14:textId="6E308C55"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3. СӨЖ – </w:t>
            </w:r>
            <w:r w:rsidRPr="009B0368">
              <w:rPr>
                <w:rFonts w:ascii="Times New Roman" w:hAnsi="Times New Roman" w:cs="Times New Roman"/>
                <w:b/>
                <w:sz w:val="24"/>
                <w:szCs w:val="24"/>
              </w:rPr>
              <w:t>шығармашылық тапсырманы</w:t>
            </w:r>
          </w:p>
        </w:tc>
        <w:tc>
          <w:tcPr>
            <w:tcW w:w="708" w:type="dxa"/>
          </w:tcPr>
          <w:p w14:paraId="67622117" w14:textId="570679A5"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5.7 </w:t>
            </w:r>
          </w:p>
        </w:tc>
        <w:tc>
          <w:tcPr>
            <w:tcW w:w="7088" w:type="dxa"/>
          </w:tcPr>
          <w:p w14:paraId="6C6588DB" w14:textId="22D7E893"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Рубеждік бақылау</w:t>
            </w:r>
            <w:r w:rsidRPr="009B0368">
              <w:rPr>
                <w:rFonts w:ascii="Times New Roman" w:hAnsi="Times New Roman" w:cs="Times New Roman"/>
                <w:sz w:val="24"/>
                <w:szCs w:val="24"/>
              </w:rPr>
              <w:t>:</w:t>
            </w:r>
          </w:p>
          <w:p w14:paraId="69073685" w14:textId="5606FEFE"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кезең - Түсіну және қолдану үшін MCQ тестілеу</w:t>
            </w:r>
          </w:p>
          <w:p w14:paraId="4592037F" w14:textId="0832D65C"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кезең – практикалық дағдыларды тапсыру (мини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xml:space="preserve">) </w:t>
            </w:r>
          </w:p>
        </w:tc>
      </w:tr>
      <w:tr w:rsidR="00A6349D" w:rsidRPr="009B0368" w14:paraId="1CFBAA37" w14:textId="77777777" w:rsidTr="00D3634B">
        <w:tc>
          <w:tcPr>
            <w:tcW w:w="562" w:type="dxa"/>
          </w:tcPr>
          <w:p w14:paraId="6517D4FA" w14:textId="54F688DD"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5.4 </w:t>
            </w:r>
          </w:p>
        </w:tc>
        <w:tc>
          <w:tcPr>
            <w:tcW w:w="6951" w:type="dxa"/>
            <w:gridSpan w:val="2"/>
          </w:tcPr>
          <w:p w14:paraId="50EBBEEB" w14:textId="7800439A" w:rsidR="00A6349D" w:rsidRPr="009B0368" w:rsidRDefault="00A6349D" w:rsidP="009B0368">
            <w:pPr>
              <w:contextualSpacing/>
              <w:jc w:val="both"/>
              <w:rPr>
                <w:rFonts w:ascii="Times New Roman" w:hAnsi="Times New Roman" w:cs="Times New Roman"/>
                <w:sz w:val="24"/>
                <w:szCs w:val="24"/>
                <w:lang w:val="kk-KZ"/>
              </w:rPr>
            </w:pPr>
            <w:r w:rsidRPr="009B0368">
              <w:rPr>
                <w:rFonts w:ascii="Times New Roman" w:hAnsi="Times New Roman" w:cs="Times New Roman"/>
                <w:color w:val="222222"/>
                <w:sz w:val="24"/>
                <w:szCs w:val="24"/>
              </w:rPr>
              <w:t>Ауру тарихын қорғау</w:t>
            </w:r>
          </w:p>
        </w:tc>
        <w:tc>
          <w:tcPr>
            <w:tcW w:w="708" w:type="dxa"/>
          </w:tcPr>
          <w:p w14:paraId="7F0817CE" w14:textId="7016EAE4"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5.8 </w:t>
            </w:r>
          </w:p>
        </w:tc>
        <w:tc>
          <w:tcPr>
            <w:tcW w:w="7088" w:type="dxa"/>
          </w:tcPr>
          <w:p w14:paraId="38ECCA78" w14:textId="6C076637"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Емтихан</w:t>
            </w:r>
            <w:r w:rsidRPr="009B0368">
              <w:rPr>
                <w:rFonts w:ascii="Times New Roman" w:hAnsi="Times New Roman" w:cs="Times New Roman"/>
                <w:sz w:val="24"/>
                <w:szCs w:val="24"/>
              </w:rPr>
              <w:t xml:space="preserve">: </w:t>
            </w:r>
          </w:p>
          <w:p w14:paraId="6F20254C" w14:textId="43A321F7"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кезең - Түсіну және қолдану үшін MCQ тестілеу</w:t>
            </w:r>
          </w:p>
          <w:p w14:paraId="5E527913" w14:textId="7BCC79B9" w:rsidR="00A6349D" w:rsidRPr="009B0368" w:rsidRDefault="00A6349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этап – ОСК</w:t>
            </w:r>
            <w:r w:rsidRPr="009B0368">
              <w:rPr>
                <w:rFonts w:ascii="Times New Roman" w:hAnsi="Times New Roman" w:cs="Times New Roman"/>
                <w:sz w:val="24"/>
                <w:szCs w:val="24"/>
                <w:lang w:val="kk-KZ"/>
              </w:rPr>
              <w:t>Е</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w:t>
            </w:r>
            <w:r w:rsidRPr="009B0368">
              <w:rPr>
                <w:rFonts w:ascii="Times New Roman" w:hAnsi="Times New Roman" w:cs="Times New Roman"/>
                <w:sz w:val="24"/>
                <w:szCs w:val="24"/>
              </w:rPr>
              <w:t>П</w:t>
            </w:r>
          </w:p>
        </w:tc>
      </w:tr>
    </w:tbl>
    <w:p w14:paraId="0C71D220" w14:textId="77777777" w:rsidR="00454A3A" w:rsidRPr="009B0368" w:rsidRDefault="00454A3A" w:rsidP="009B0368">
      <w:pPr>
        <w:spacing w:after="0" w:line="240" w:lineRule="auto"/>
        <w:ind w:firstLine="567"/>
        <w:contextualSpacing/>
        <w:jc w:val="both"/>
        <w:rPr>
          <w:rFonts w:ascii="Times New Roman" w:hAnsi="Times New Roman" w:cs="Times New Roman"/>
          <w:sz w:val="24"/>
          <w:szCs w:val="24"/>
        </w:rPr>
      </w:pPr>
    </w:p>
    <w:p w14:paraId="1D2EF0B2" w14:textId="5C43452F" w:rsidR="00B07ACE" w:rsidRPr="009B0368" w:rsidRDefault="00B07ACE"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9B0368" w14:paraId="1D44330D" w14:textId="77777777" w:rsidTr="003965BD">
        <w:trPr>
          <w:gridAfter w:val="2"/>
          <w:wAfter w:w="119" w:type="dxa"/>
        </w:trPr>
        <w:tc>
          <w:tcPr>
            <w:tcW w:w="566" w:type="dxa"/>
            <w:shd w:val="clear" w:color="auto" w:fill="DEEAF6" w:themeFill="accent5" w:themeFillTint="33"/>
          </w:tcPr>
          <w:p w14:paraId="22ED5458" w14:textId="16926ECE" w:rsidR="000B3455" w:rsidRPr="009B0368" w:rsidRDefault="000336A5"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rPr>
              <w:lastRenderedPageBreak/>
              <w:t>6</w:t>
            </w:r>
            <w:r w:rsidR="000B3455" w:rsidRPr="009B0368">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56136347" w:rsidR="000B3455" w:rsidRPr="009B0368" w:rsidRDefault="007A2801"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Пән бойынша толығырақ ақпарат</w:t>
            </w:r>
          </w:p>
        </w:tc>
      </w:tr>
      <w:tr w:rsidR="00FD4F12" w:rsidRPr="009B0368" w14:paraId="5A3BC764" w14:textId="77777777" w:rsidTr="003965BD">
        <w:trPr>
          <w:gridAfter w:val="2"/>
          <w:wAfter w:w="119" w:type="dxa"/>
        </w:trPr>
        <w:tc>
          <w:tcPr>
            <w:tcW w:w="566" w:type="dxa"/>
          </w:tcPr>
          <w:p w14:paraId="5C673524" w14:textId="33200D6D" w:rsidR="000B3455" w:rsidRPr="009B0368" w:rsidRDefault="00946FAE"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r w:rsidR="000B3455" w:rsidRPr="009B0368">
              <w:rPr>
                <w:rFonts w:ascii="Times New Roman" w:hAnsi="Times New Roman" w:cs="Times New Roman"/>
                <w:sz w:val="24"/>
                <w:szCs w:val="24"/>
              </w:rPr>
              <w:t>.1</w:t>
            </w:r>
          </w:p>
        </w:tc>
        <w:tc>
          <w:tcPr>
            <w:tcW w:w="3161" w:type="dxa"/>
            <w:gridSpan w:val="13"/>
          </w:tcPr>
          <w:p w14:paraId="558C0A72" w14:textId="30466B23" w:rsidR="000B3455" w:rsidRPr="009B0368" w:rsidRDefault="0084766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Академи</w:t>
            </w:r>
            <w:r w:rsidR="007A2801" w:rsidRPr="009B0368">
              <w:rPr>
                <w:rFonts w:ascii="Times New Roman" w:hAnsi="Times New Roman" w:cs="Times New Roman"/>
                <w:sz w:val="24"/>
                <w:szCs w:val="24"/>
                <w:lang w:val="kk-KZ"/>
              </w:rPr>
              <w:t>ялық жыл</w:t>
            </w:r>
            <w:r w:rsidRPr="009B0368">
              <w:rPr>
                <w:rFonts w:ascii="Times New Roman" w:hAnsi="Times New Roman" w:cs="Times New Roman"/>
                <w:sz w:val="24"/>
                <w:szCs w:val="24"/>
              </w:rPr>
              <w:t>:</w:t>
            </w:r>
          </w:p>
          <w:p w14:paraId="7E6E817D" w14:textId="46BFFF71" w:rsidR="00A822B1" w:rsidRPr="009B0368" w:rsidRDefault="00A822B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2023-2024</w:t>
            </w:r>
          </w:p>
        </w:tc>
        <w:tc>
          <w:tcPr>
            <w:tcW w:w="1429" w:type="dxa"/>
            <w:gridSpan w:val="2"/>
          </w:tcPr>
          <w:p w14:paraId="706A8953" w14:textId="6DA5E8D8" w:rsidR="000B3455" w:rsidRPr="009B0368" w:rsidRDefault="00946FAE"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r w:rsidR="000B3455" w:rsidRPr="009B0368">
              <w:rPr>
                <w:rFonts w:ascii="Times New Roman" w:hAnsi="Times New Roman" w:cs="Times New Roman"/>
                <w:sz w:val="24"/>
                <w:szCs w:val="24"/>
                <w:lang w:val="en-US"/>
              </w:rPr>
              <w:t>.</w:t>
            </w:r>
            <w:r w:rsidR="00FD4F12" w:rsidRPr="009B0368">
              <w:rPr>
                <w:rFonts w:ascii="Times New Roman" w:hAnsi="Times New Roman" w:cs="Times New Roman"/>
                <w:sz w:val="24"/>
                <w:szCs w:val="24"/>
              </w:rPr>
              <w:t>3</w:t>
            </w:r>
          </w:p>
        </w:tc>
        <w:tc>
          <w:tcPr>
            <w:tcW w:w="9468" w:type="dxa"/>
            <w:gridSpan w:val="5"/>
          </w:tcPr>
          <w:p w14:paraId="2CE1AA98" w14:textId="37916D67" w:rsidR="000B3455" w:rsidRPr="009B0368" w:rsidRDefault="007A280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Кесте</w:t>
            </w:r>
            <w:r w:rsidR="00847661"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сабақ күні</w:t>
            </w:r>
            <w:r w:rsidR="00847661"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уақыты</w:t>
            </w:r>
            <w:r w:rsidR="00847661" w:rsidRPr="009B0368">
              <w:rPr>
                <w:rFonts w:ascii="Times New Roman" w:hAnsi="Times New Roman" w:cs="Times New Roman"/>
                <w:sz w:val="24"/>
                <w:szCs w:val="24"/>
              </w:rPr>
              <w:t>)</w:t>
            </w:r>
            <w:r w:rsidR="000B3455" w:rsidRPr="009B0368">
              <w:rPr>
                <w:rFonts w:ascii="Times New Roman" w:hAnsi="Times New Roman" w:cs="Times New Roman"/>
                <w:sz w:val="24"/>
                <w:szCs w:val="24"/>
              </w:rPr>
              <w:t>:</w:t>
            </w:r>
          </w:p>
          <w:p w14:paraId="42232B2A" w14:textId="4F0780AF" w:rsidR="00A822B1" w:rsidRPr="009B0368" w:rsidRDefault="00EE6837"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 xml:space="preserve"> </w:t>
            </w:r>
            <w:r w:rsidR="00A822B1" w:rsidRPr="009B0368">
              <w:rPr>
                <w:rFonts w:ascii="Times New Roman" w:hAnsi="Times New Roman" w:cs="Times New Roman"/>
                <w:sz w:val="24"/>
                <w:szCs w:val="24"/>
              </w:rPr>
              <w:t>8.00</w:t>
            </w:r>
            <w:r w:rsidR="007A2801" w:rsidRPr="009B0368">
              <w:rPr>
                <w:rFonts w:ascii="Times New Roman" w:hAnsi="Times New Roman" w:cs="Times New Roman"/>
                <w:sz w:val="24"/>
                <w:szCs w:val="24"/>
              </w:rPr>
              <w:t xml:space="preserve"> дан</w:t>
            </w:r>
            <w:r w:rsidRPr="009B0368">
              <w:rPr>
                <w:rFonts w:ascii="Times New Roman" w:hAnsi="Times New Roman" w:cs="Times New Roman"/>
                <w:sz w:val="24"/>
                <w:szCs w:val="24"/>
                <w:lang w:val="kk-KZ"/>
              </w:rPr>
              <w:t xml:space="preserve"> </w:t>
            </w:r>
            <w:r w:rsidR="00A822B1" w:rsidRPr="009B0368">
              <w:rPr>
                <w:rFonts w:ascii="Times New Roman" w:hAnsi="Times New Roman" w:cs="Times New Roman"/>
                <w:sz w:val="24"/>
                <w:szCs w:val="24"/>
              </w:rPr>
              <w:t>1</w:t>
            </w:r>
            <w:r w:rsidR="003965BD" w:rsidRPr="009B0368">
              <w:rPr>
                <w:rFonts w:ascii="Times New Roman" w:hAnsi="Times New Roman" w:cs="Times New Roman"/>
                <w:sz w:val="24"/>
                <w:szCs w:val="24"/>
              </w:rPr>
              <w:t>4</w:t>
            </w:r>
            <w:r w:rsidR="00A822B1" w:rsidRPr="009B0368">
              <w:rPr>
                <w:rFonts w:ascii="Times New Roman" w:hAnsi="Times New Roman" w:cs="Times New Roman"/>
                <w:sz w:val="24"/>
                <w:szCs w:val="24"/>
              </w:rPr>
              <w:t>.00</w:t>
            </w:r>
            <w:r w:rsidR="007A2801" w:rsidRPr="009B0368">
              <w:rPr>
                <w:rFonts w:ascii="Times New Roman" w:hAnsi="Times New Roman" w:cs="Times New Roman"/>
                <w:sz w:val="24"/>
                <w:szCs w:val="24"/>
                <w:lang w:val="kk-KZ"/>
              </w:rPr>
              <w:t xml:space="preserve"> дейін</w:t>
            </w:r>
          </w:p>
        </w:tc>
      </w:tr>
      <w:tr w:rsidR="00FD4F12" w:rsidRPr="009B0368" w14:paraId="5E445C08" w14:textId="77777777" w:rsidTr="003965BD">
        <w:trPr>
          <w:gridAfter w:val="2"/>
          <w:wAfter w:w="119" w:type="dxa"/>
        </w:trPr>
        <w:tc>
          <w:tcPr>
            <w:tcW w:w="566" w:type="dxa"/>
          </w:tcPr>
          <w:p w14:paraId="425D3F10" w14:textId="47F99EF1" w:rsidR="000B3455" w:rsidRPr="009B0368" w:rsidRDefault="00946FAE"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r w:rsidR="000B3455" w:rsidRPr="009B0368">
              <w:rPr>
                <w:rFonts w:ascii="Times New Roman" w:hAnsi="Times New Roman" w:cs="Times New Roman"/>
                <w:sz w:val="24"/>
                <w:szCs w:val="24"/>
              </w:rPr>
              <w:t>.2</w:t>
            </w:r>
          </w:p>
        </w:tc>
        <w:tc>
          <w:tcPr>
            <w:tcW w:w="3161" w:type="dxa"/>
            <w:gridSpan w:val="13"/>
          </w:tcPr>
          <w:p w14:paraId="6B8DD433" w14:textId="77777777" w:rsidR="000B3455" w:rsidRPr="009B0368" w:rsidRDefault="0084766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Семестр:</w:t>
            </w:r>
          </w:p>
          <w:p w14:paraId="0E492CB2" w14:textId="373353ED" w:rsidR="00A822B1" w:rsidRPr="009B0368" w:rsidRDefault="003965B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8</w:t>
            </w:r>
            <w:r w:rsidR="00A822B1" w:rsidRPr="009B0368">
              <w:rPr>
                <w:rFonts w:ascii="Times New Roman" w:hAnsi="Times New Roman" w:cs="Times New Roman"/>
                <w:sz w:val="24"/>
                <w:szCs w:val="24"/>
              </w:rPr>
              <w:t xml:space="preserve"> семестр</w:t>
            </w:r>
          </w:p>
        </w:tc>
        <w:tc>
          <w:tcPr>
            <w:tcW w:w="1429" w:type="dxa"/>
            <w:gridSpan w:val="2"/>
          </w:tcPr>
          <w:p w14:paraId="28446103" w14:textId="610CF2A5" w:rsidR="000B3455" w:rsidRPr="009B0368" w:rsidRDefault="00946FAE"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r w:rsidR="00FD4F12" w:rsidRPr="009B0368">
              <w:rPr>
                <w:rFonts w:ascii="Times New Roman" w:hAnsi="Times New Roman" w:cs="Times New Roman"/>
                <w:sz w:val="24"/>
                <w:szCs w:val="24"/>
              </w:rPr>
              <w:t>.4</w:t>
            </w:r>
          </w:p>
        </w:tc>
        <w:tc>
          <w:tcPr>
            <w:tcW w:w="9468" w:type="dxa"/>
            <w:gridSpan w:val="5"/>
          </w:tcPr>
          <w:p w14:paraId="3021F4DF" w14:textId="4A300993" w:rsidR="005F4B38" w:rsidRPr="009B0368" w:rsidRDefault="007A2801"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Орны</w:t>
            </w:r>
            <w:r w:rsidR="00C75CDF" w:rsidRPr="009B0368">
              <w:rPr>
                <w:rFonts w:ascii="Times New Roman" w:hAnsi="Times New Roman" w:cs="Times New Roman"/>
                <w:sz w:val="24"/>
                <w:szCs w:val="24"/>
              </w:rPr>
              <w:t xml:space="preserve"> </w:t>
            </w:r>
          </w:p>
          <w:p w14:paraId="39144DA3" w14:textId="4C4ED248" w:rsidR="000B3455" w:rsidRPr="009B0368" w:rsidRDefault="00C75CD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w:t>
            </w:r>
            <w:r w:rsidR="007A2801" w:rsidRPr="009B0368">
              <w:rPr>
                <w:rFonts w:ascii="Times New Roman" w:hAnsi="Times New Roman" w:cs="Times New Roman"/>
                <w:sz w:val="24"/>
                <w:szCs w:val="24"/>
                <w:lang w:val="kk-KZ"/>
              </w:rPr>
              <w:t>оқу ғимараты</w:t>
            </w:r>
            <w:r w:rsidRPr="009B0368">
              <w:rPr>
                <w:rFonts w:ascii="Times New Roman" w:hAnsi="Times New Roman" w:cs="Times New Roman"/>
                <w:sz w:val="24"/>
                <w:szCs w:val="24"/>
              </w:rPr>
              <w:t>, кабинет</w:t>
            </w:r>
            <w:r w:rsidR="005F4B38" w:rsidRPr="009B0368">
              <w:rPr>
                <w:rFonts w:ascii="Times New Roman" w:hAnsi="Times New Roman" w:cs="Times New Roman"/>
                <w:sz w:val="24"/>
                <w:szCs w:val="24"/>
              </w:rPr>
              <w:t xml:space="preserve">, платформа </w:t>
            </w:r>
            <w:r w:rsidR="007A2801" w:rsidRPr="009B0368">
              <w:rPr>
                <w:rFonts w:ascii="Times New Roman" w:hAnsi="Times New Roman" w:cs="Times New Roman"/>
                <w:sz w:val="24"/>
                <w:szCs w:val="24"/>
                <w:lang w:val="kk-KZ"/>
              </w:rPr>
              <w:t xml:space="preserve">жиналысқа сілтеме түсіну бойынша </w:t>
            </w:r>
            <w:r w:rsidR="005F4B38" w:rsidRPr="009B0368">
              <w:rPr>
                <w:rFonts w:ascii="Times New Roman" w:hAnsi="Times New Roman" w:cs="Times New Roman"/>
                <w:sz w:val="24"/>
                <w:szCs w:val="24"/>
              </w:rPr>
              <w:t>ДОТ</w:t>
            </w:r>
            <w:r w:rsidRPr="009B0368">
              <w:rPr>
                <w:rFonts w:ascii="Times New Roman" w:hAnsi="Times New Roman" w:cs="Times New Roman"/>
                <w:sz w:val="24"/>
                <w:szCs w:val="24"/>
              </w:rPr>
              <w:t>)</w:t>
            </w:r>
            <w:r w:rsidR="000B3455" w:rsidRPr="009B0368">
              <w:rPr>
                <w:rFonts w:ascii="Times New Roman" w:hAnsi="Times New Roman" w:cs="Times New Roman"/>
                <w:sz w:val="24"/>
                <w:szCs w:val="24"/>
              </w:rPr>
              <w:t>:</w:t>
            </w:r>
          </w:p>
          <w:p w14:paraId="624A7A58" w14:textId="11E22570" w:rsidR="006E34D7" w:rsidRPr="009B0368" w:rsidRDefault="003965BD"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қалалық емхана, №7 қалалық емхана</w:t>
            </w:r>
          </w:p>
        </w:tc>
      </w:tr>
      <w:tr w:rsidR="00272516" w:rsidRPr="009B0368" w14:paraId="1D59EEA1" w14:textId="77777777" w:rsidTr="003965BD">
        <w:trPr>
          <w:gridAfter w:val="2"/>
          <w:wAfter w:w="119" w:type="dxa"/>
        </w:trPr>
        <w:tc>
          <w:tcPr>
            <w:tcW w:w="566" w:type="dxa"/>
            <w:shd w:val="clear" w:color="auto" w:fill="DEEAF6" w:themeFill="accent5" w:themeFillTint="33"/>
          </w:tcPr>
          <w:p w14:paraId="3F269250" w14:textId="49FB1F31" w:rsidR="000B3455" w:rsidRPr="009B0368" w:rsidRDefault="00A231F3"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7</w:t>
            </w:r>
            <w:r w:rsidR="0081276D" w:rsidRPr="009B0368">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2BB98415" w:rsidR="000B3455" w:rsidRPr="009B0368" w:rsidRDefault="007A2801"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Дисциплина көшбасшысы</w:t>
            </w:r>
          </w:p>
        </w:tc>
      </w:tr>
      <w:tr w:rsidR="0065501A" w:rsidRPr="009B0368" w14:paraId="0595F3BC" w14:textId="77777777" w:rsidTr="003965BD">
        <w:trPr>
          <w:gridAfter w:val="3"/>
          <w:wAfter w:w="144" w:type="dxa"/>
        </w:trPr>
        <w:tc>
          <w:tcPr>
            <w:tcW w:w="2000" w:type="dxa"/>
            <w:gridSpan w:val="5"/>
          </w:tcPr>
          <w:p w14:paraId="69E8D0B4" w14:textId="36CF393C" w:rsidR="00FA1259"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Дәреже</w:t>
            </w:r>
          </w:p>
        </w:tc>
        <w:tc>
          <w:tcPr>
            <w:tcW w:w="1702" w:type="dxa"/>
            <w:gridSpan w:val="8"/>
          </w:tcPr>
          <w:p w14:paraId="239B7AD6" w14:textId="1BB3EA98" w:rsidR="00FA1259"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Толық аты-жөн</w:t>
            </w:r>
          </w:p>
        </w:tc>
        <w:tc>
          <w:tcPr>
            <w:tcW w:w="1429" w:type="dxa"/>
            <w:gridSpan w:val="2"/>
          </w:tcPr>
          <w:p w14:paraId="1EC4175F" w14:textId="6ED854F7" w:rsidR="00FA1259" w:rsidRPr="009B0368" w:rsidRDefault="009E49B6" w:rsidP="009B0368">
            <w:pPr>
              <w:contextualSpacing/>
              <w:rPr>
                <w:rFonts w:ascii="Times New Roman" w:hAnsi="Times New Roman" w:cs="Times New Roman"/>
                <w:sz w:val="24"/>
                <w:szCs w:val="24"/>
              </w:rPr>
            </w:pPr>
            <w:r w:rsidRPr="009B0368">
              <w:rPr>
                <w:rFonts w:ascii="Times New Roman" w:hAnsi="Times New Roman" w:cs="Times New Roman"/>
                <w:sz w:val="24"/>
                <w:szCs w:val="24"/>
              </w:rPr>
              <w:t>Кафедра</w:t>
            </w:r>
          </w:p>
        </w:tc>
        <w:tc>
          <w:tcPr>
            <w:tcW w:w="3347" w:type="dxa"/>
            <w:gridSpan w:val="3"/>
          </w:tcPr>
          <w:p w14:paraId="6831AEEE" w14:textId="527BD7CA" w:rsidR="00FA1259" w:rsidRPr="009B0368" w:rsidRDefault="007A2801" w:rsidP="009B0368">
            <w:pPr>
              <w:contextualSpacing/>
              <w:rPr>
                <w:rFonts w:ascii="Times New Roman" w:hAnsi="Times New Roman" w:cs="Times New Roman"/>
                <w:sz w:val="24"/>
                <w:szCs w:val="24"/>
              </w:rPr>
            </w:pPr>
            <w:r w:rsidRPr="009B0368">
              <w:rPr>
                <w:rFonts w:ascii="Times New Roman" w:hAnsi="Times New Roman" w:cs="Times New Roman"/>
                <w:sz w:val="24"/>
                <w:szCs w:val="24"/>
              </w:rPr>
              <w:t>Контактты ақпарат</w:t>
            </w:r>
            <w:r w:rsidR="009E49B6" w:rsidRPr="009B0368">
              <w:rPr>
                <w:rFonts w:ascii="Times New Roman" w:hAnsi="Times New Roman" w:cs="Times New Roman"/>
                <w:sz w:val="24"/>
                <w:szCs w:val="24"/>
              </w:rPr>
              <w:t xml:space="preserve"> </w:t>
            </w:r>
          </w:p>
          <w:p w14:paraId="63C150C1" w14:textId="3E474AD3" w:rsidR="003C3B15" w:rsidRPr="009B0368" w:rsidRDefault="003C3B15" w:rsidP="009B0368">
            <w:pPr>
              <w:contextualSpacing/>
              <w:rPr>
                <w:rFonts w:ascii="Times New Roman" w:hAnsi="Times New Roman" w:cs="Times New Roman"/>
                <w:sz w:val="24"/>
                <w:szCs w:val="24"/>
              </w:rPr>
            </w:pPr>
            <w:r w:rsidRPr="009B0368">
              <w:rPr>
                <w:rFonts w:ascii="Times New Roman" w:hAnsi="Times New Roman" w:cs="Times New Roman"/>
                <w:sz w:val="24"/>
                <w:szCs w:val="24"/>
              </w:rPr>
              <w:t xml:space="preserve">(тел., </w:t>
            </w:r>
            <w:r w:rsidRPr="009B0368">
              <w:rPr>
                <w:rFonts w:ascii="Times New Roman" w:hAnsi="Times New Roman" w:cs="Times New Roman"/>
                <w:sz w:val="24"/>
                <w:szCs w:val="24"/>
                <w:lang w:val="en-US"/>
              </w:rPr>
              <w:t>e</w:t>
            </w:r>
            <w:r w:rsidRPr="009B0368">
              <w:rPr>
                <w:rFonts w:ascii="Times New Roman" w:hAnsi="Times New Roman" w:cs="Times New Roman"/>
                <w:sz w:val="24"/>
                <w:szCs w:val="24"/>
              </w:rPr>
              <w:t>-</w:t>
            </w:r>
            <w:r w:rsidRPr="009B0368">
              <w:rPr>
                <w:rFonts w:ascii="Times New Roman" w:hAnsi="Times New Roman" w:cs="Times New Roman"/>
                <w:sz w:val="24"/>
                <w:szCs w:val="24"/>
                <w:lang w:val="en-US"/>
              </w:rPr>
              <w:t>mail</w:t>
            </w:r>
            <w:r w:rsidRPr="009B0368">
              <w:rPr>
                <w:rFonts w:ascii="Times New Roman" w:hAnsi="Times New Roman" w:cs="Times New Roman"/>
                <w:sz w:val="24"/>
                <w:szCs w:val="24"/>
              </w:rPr>
              <w:t>)</w:t>
            </w:r>
          </w:p>
        </w:tc>
        <w:tc>
          <w:tcPr>
            <w:tcW w:w="6121" w:type="dxa"/>
            <w:gridSpan w:val="2"/>
          </w:tcPr>
          <w:p w14:paraId="75A2E772" w14:textId="4CF70999" w:rsidR="00FA1259" w:rsidRPr="009B0368" w:rsidRDefault="007A2801" w:rsidP="009B0368">
            <w:pPr>
              <w:contextualSpacing/>
              <w:rPr>
                <w:rFonts w:ascii="Times New Roman" w:hAnsi="Times New Roman" w:cs="Times New Roman"/>
                <w:sz w:val="24"/>
                <w:szCs w:val="24"/>
                <w:lang w:val="kk-KZ"/>
              </w:rPr>
            </w:pPr>
            <w:r w:rsidRPr="009B0368">
              <w:rPr>
                <w:rFonts w:ascii="Times New Roman" w:hAnsi="Times New Roman" w:cs="Times New Roman"/>
                <w:sz w:val="24"/>
                <w:szCs w:val="24"/>
                <w:lang w:val="kk-KZ"/>
              </w:rPr>
              <w:t>Емтихан алдындағы консультация</w:t>
            </w:r>
          </w:p>
        </w:tc>
      </w:tr>
      <w:tr w:rsidR="0065501A" w:rsidRPr="009B0368" w14:paraId="7B8FB5C4" w14:textId="77777777" w:rsidTr="003965BD">
        <w:trPr>
          <w:gridAfter w:val="3"/>
          <w:wAfter w:w="144" w:type="dxa"/>
        </w:trPr>
        <w:tc>
          <w:tcPr>
            <w:tcW w:w="2000" w:type="dxa"/>
            <w:gridSpan w:val="5"/>
          </w:tcPr>
          <w:p w14:paraId="3DDEFCBC" w14:textId="656BC745" w:rsidR="009B1B38"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Аға оқытушы</w:t>
            </w:r>
          </w:p>
        </w:tc>
        <w:tc>
          <w:tcPr>
            <w:tcW w:w="1702" w:type="dxa"/>
            <w:gridSpan w:val="8"/>
          </w:tcPr>
          <w:p w14:paraId="2E928746" w14:textId="100735D4" w:rsidR="009B1B38"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Бугибаева А.Б.</w:t>
            </w:r>
          </w:p>
        </w:tc>
        <w:tc>
          <w:tcPr>
            <w:tcW w:w="1429" w:type="dxa"/>
            <w:gridSpan w:val="2"/>
          </w:tcPr>
          <w:p w14:paraId="465C4D24" w14:textId="66CB342F" w:rsidR="009B1B38"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Клиникалық пәндер</w:t>
            </w:r>
          </w:p>
        </w:tc>
        <w:tc>
          <w:tcPr>
            <w:tcW w:w="3347" w:type="dxa"/>
            <w:gridSpan w:val="3"/>
          </w:tcPr>
          <w:p w14:paraId="5E082735" w14:textId="6BA973D9" w:rsidR="009B1B38"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87024474631</w:t>
            </w:r>
          </w:p>
        </w:tc>
        <w:tc>
          <w:tcPr>
            <w:tcW w:w="6121" w:type="dxa"/>
            <w:gridSpan w:val="2"/>
          </w:tcPr>
          <w:p w14:paraId="79D500E1" w14:textId="2EC10208" w:rsidR="009B1B38"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Емтихан сессиясының алдында 60 минут</w:t>
            </w:r>
          </w:p>
        </w:tc>
      </w:tr>
      <w:tr w:rsidR="00272516" w:rsidRPr="009B0368" w14:paraId="43D135B3" w14:textId="77777777" w:rsidTr="003965BD">
        <w:trPr>
          <w:gridAfter w:val="2"/>
          <w:wAfter w:w="119" w:type="dxa"/>
        </w:trPr>
        <w:tc>
          <w:tcPr>
            <w:tcW w:w="566" w:type="dxa"/>
            <w:shd w:val="clear" w:color="auto" w:fill="DEEAF6" w:themeFill="accent5" w:themeFillTint="33"/>
          </w:tcPr>
          <w:p w14:paraId="64B41563" w14:textId="0EE37CD7" w:rsidR="000B3455" w:rsidRPr="009B0368" w:rsidRDefault="00A231F3" w:rsidP="009B0368">
            <w:pPr>
              <w:contextualSpacing/>
              <w:jc w:val="both"/>
              <w:rPr>
                <w:rFonts w:ascii="Times New Roman" w:hAnsi="Times New Roman" w:cs="Times New Roman"/>
                <w:b/>
                <w:bCs/>
                <w:sz w:val="24"/>
                <w:szCs w:val="24"/>
                <w:lang w:val="en-US"/>
              </w:rPr>
            </w:pPr>
            <w:r w:rsidRPr="009B0368">
              <w:rPr>
                <w:rFonts w:ascii="Times New Roman" w:hAnsi="Times New Roman" w:cs="Times New Roman"/>
                <w:b/>
                <w:bCs/>
                <w:sz w:val="24"/>
                <w:szCs w:val="24"/>
              </w:rPr>
              <w:t>8</w:t>
            </w:r>
            <w:r w:rsidR="000B3455" w:rsidRPr="009B0368">
              <w:rPr>
                <w:rFonts w:ascii="Times New Roman" w:hAnsi="Times New Roman" w:cs="Times New Roman"/>
                <w:b/>
                <w:bCs/>
                <w:sz w:val="24"/>
                <w:szCs w:val="24"/>
                <w:lang w:val="en-US"/>
              </w:rPr>
              <w:t>.</w:t>
            </w:r>
          </w:p>
        </w:tc>
        <w:tc>
          <w:tcPr>
            <w:tcW w:w="14058" w:type="dxa"/>
            <w:gridSpan w:val="20"/>
            <w:shd w:val="clear" w:color="auto" w:fill="DEEAF6" w:themeFill="accent5" w:themeFillTint="33"/>
          </w:tcPr>
          <w:p w14:paraId="6BA5699A" w14:textId="32CB1451" w:rsidR="000B3455" w:rsidRPr="009B0368" w:rsidRDefault="007A2801"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Дисциплина мазмұны</w:t>
            </w:r>
          </w:p>
        </w:tc>
      </w:tr>
      <w:tr w:rsidR="00753C2A" w:rsidRPr="009B0368" w14:paraId="4E1A96DB" w14:textId="77777777" w:rsidTr="003965BD">
        <w:trPr>
          <w:gridAfter w:val="2"/>
          <w:wAfter w:w="119" w:type="dxa"/>
        </w:trPr>
        <w:tc>
          <w:tcPr>
            <w:tcW w:w="566" w:type="dxa"/>
          </w:tcPr>
          <w:p w14:paraId="4C05FE80" w14:textId="5C922578" w:rsidR="00753C2A" w:rsidRPr="009B0368" w:rsidRDefault="00753C2A" w:rsidP="009B0368">
            <w:pPr>
              <w:contextualSpacing/>
              <w:jc w:val="both"/>
              <w:rPr>
                <w:rFonts w:ascii="Times New Roman" w:hAnsi="Times New Roman" w:cs="Times New Roman"/>
                <w:sz w:val="24"/>
                <w:szCs w:val="24"/>
                <w:lang w:val="en-US"/>
              </w:rPr>
            </w:pPr>
          </w:p>
        </w:tc>
        <w:tc>
          <w:tcPr>
            <w:tcW w:w="7257" w:type="dxa"/>
            <w:gridSpan w:val="16"/>
          </w:tcPr>
          <w:p w14:paraId="7F1ED364" w14:textId="50D5814C" w:rsidR="00753C2A"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Тақырып атауы</w:t>
            </w:r>
          </w:p>
        </w:tc>
        <w:tc>
          <w:tcPr>
            <w:tcW w:w="992" w:type="dxa"/>
            <w:gridSpan w:val="2"/>
          </w:tcPr>
          <w:p w14:paraId="1D01529D" w14:textId="3F6CC544" w:rsidR="00753C2A"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Сағаттар саны</w:t>
            </w:r>
          </w:p>
        </w:tc>
        <w:tc>
          <w:tcPr>
            <w:tcW w:w="5809" w:type="dxa"/>
            <w:gridSpan w:val="2"/>
          </w:tcPr>
          <w:p w14:paraId="4647DDF3" w14:textId="4A583013" w:rsidR="00753C2A" w:rsidRPr="009B0368" w:rsidRDefault="007A2801"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Өткізу түрі</w:t>
            </w:r>
          </w:p>
        </w:tc>
      </w:tr>
      <w:tr w:rsidR="003E7789" w:rsidRPr="009B0368" w14:paraId="1B84D447" w14:textId="77777777" w:rsidTr="003965BD">
        <w:trPr>
          <w:gridAfter w:val="2"/>
          <w:wAfter w:w="119" w:type="dxa"/>
          <w:trHeight w:val="62"/>
        </w:trPr>
        <w:tc>
          <w:tcPr>
            <w:tcW w:w="566" w:type="dxa"/>
          </w:tcPr>
          <w:p w14:paraId="6D1A38C1" w14:textId="02CA59CE"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6F9BF13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Артериялық гипертензия</w:t>
            </w:r>
          </w:p>
        </w:tc>
        <w:tc>
          <w:tcPr>
            <w:tcW w:w="992" w:type="dxa"/>
            <w:gridSpan w:val="2"/>
          </w:tcPr>
          <w:p w14:paraId="22004538" w14:textId="1CFB9C40"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18</w:t>
            </w:r>
          </w:p>
        </w:tc>
        <w:tc>
          <w:tcPr>
            <w:tcW w:w="5809" w:type="dxa"/>
            <w:gridSpan w:val="2"/>
          </w:tcPr>
          <w:p w14:paraId="61C42962"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3D748512"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3A21CFAB"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3E289B94"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662B05A7" w14:textId="36E5490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360F66C3" w14:textId="77777777" w:rsidTr="003965BD">
        <w:trPr>
          <w:gridAfter w:val="2"/>
          <w:wAfter w:w="119" w:type="dxa"/>
          <w:trHeight w:val="60"/>
        </w:trPr>
        <w:tc>
          <w:tcPr>
            <w:tcW w:w="566" w:type="dxa"/>
          </w:tcPr>
          <w:p w14:paraId="564FBDB9"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44C813B0" w14:textId="4C81C2B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Клапанды аппараттың зақымдануы</w:t>
            </w:r>
          </w:p>
        </w:tc>
        <w:tc>
          <w:tcPr>
            <w:tcW w:w="992" w:type="dxa"/>
            <w:gridSpan w:val="2"/>
          </w:tcPr>
          <w:p w14:paraId="4C2E3381" w14:textId="7BA5F1A1"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24</w:t>
            </w:r>
          </w:p>
        </w:tc>
        <w:tc>
          <w:tcPr>
            <w:tcW w:w="5809" w:type="dxa"/>
            <w:gridSpan w:val="2"/>
          </w:tcPr>
          <w:p w14:paraId="32312A3E"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232E61DE"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456D5737"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0EB7C375"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237AB8C7" w14:textId="3AD21740"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2641A5" w14:paraId="201F13D0" w14:textId="77777777" w:rsidTr="003965BD">
        <w:trPr>
          <w:gridAfter w:val="2"/>
          <w:wAfter w:w="119" w:type="dxa"/>
          <w:trHeight w:val="60"/>
        </w:trPr>
        <w:tc>
          <w:tcPr>
            <w:tcW w:w="566" w:type="dxa"/>
          </w:tcPr>
          <w:p w14:paraId="07E610B9"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13CD5D6C" w14:textId="2917CA83"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Коронарлық жеткіліксіздік (жіті және созылмалы),</w:t>
            </w:r>
          </w:p>
        </w:tc>
        <w:tc>
          <w:tcPr>
            <w:tcW w:w="992" w:type="dxa"/>
            <w:gridSpan w:val="2"/>
          </w:tcPr>
          <w:p w14:paraId="201C406E" w14:textId="2833980A"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24</w:t>
            </w:r>
          </w:p>
        </w:tc>
        <w:tc>
          <w:tcPr>
            <w:tcW w:w="5809" w:type="dxa"/>
            <w:gridSpan w:val="2"/>
          </w:tcPr>
          <w:p w14:paraId="6804B19C"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Формативті бағалау:</w:t>
            </w:r>
          </w:p>
          <w:p w14:paraId="171EA6C2"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 Оқытудың белсенді әдістерін қолдану: TBL, CBL</w:t>
            </w:r>
          </w:p>
          <w:p w14:paraId="0DF02856"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2. Науқаспен жұмыс</w:t>
            </w:r>
          </w:p>
          <w:p w14:paraId="51482623"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3. Симуляциялық орталықта оқыту</w:t>
            </w:r>
          </w:p>
          <w:p w14:paraId="76E090C7" w14:textId="57EBDDB6"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4. СӨЖ тақырыбының шағын конференциясы</w:t>
            </w:r>
          </w:p>
        </w:tc>
      </w:tr>
      <w:tr w:rsidR="003E7789" w:rsidRPr="002641A5" w14:paraId="7A25F80C" w14:textId="77777777" w:rsidTr="003965BD">
        <w:trPr>
          <w:gridAfter w:val="2"/>
          <w:wAfter w:w="119" w:type="dxa"/>
          <w:trHeight w:val="60"/>
        </w:trPr>
        <w:tc>
          <w:tcPr>
            <w:tcW w:w="566" w:type="dxa"/>
          </w:tcPr>
          <w:p w14:paraId="44C4162A" w14:textId="77777777" w:rsidR="003E7789" w:rsidRPr="009B0368" w:rsidRDefault="003E7789" w:rsidP="009B0368">
            <w:pPr>
              <w:pStyle w:val="a4"/>
              <w:numPr>
                <w:ilvl w:val="0"/>
                <w:numId w:val="1"/>
              </w:numPr>
              <w:ind w:left="0" w:firstLine="0"/>
              <w:rPr>
                <w:rFonts w:ascii="Times New Roman" w:hAnsi="Times New Roman" w:cs="Times New Roman"/>
                <w:sz w:val="24"/>
                <w:szCs w:val="24"/>
                <w:lang w:val="kk-KZ"/>
              </w:rPr>
            </w:pPr>
          </w:p>
        </w:tc>
        <w:tc>
          <w:tcPr>
            <w:tcW w:w="7257" w:type="dxa"/>
            <w:gridSpan w:val="16"/>
          </w:tcPr>
          <w:p w14:paraId="10C0C9E0" w14:textId="77777777" w:rsidR="003E7789" w:rsidRPr="009B0368" w:rsidRDefault="003E7789" w:rsidP="009B0368">
            <w:pPr>
              <w:contextualSpacing/>
              <w:rPr>
                <w:rFonts w:ascii="Times New Roman" w:hAnsi="Times New Roman" w:cs="Times New Roman"/>
                <w:sz w:val="24"/>
                <w:szCs w:val="24"/>
              </w:rPr>
            </w:pPr>
            <w:r w:rsidRPr="009B0368">
              <w:rPr>
                <w:rFonts w:ascii="Times New Roman" w:hAnsi="Times New Roman" w:cs="Times New Roman"/>
                <w:sz w:val="24"/>
                <w:szCs w:val="24"/>
              </w:rPr>
              <w:t>Жіті және созылмалы жүрек жеткіліксіздігі</w:t>
            </w:r>
          </w:p>
          <w:p w14:paraId="6C183468" w14:textId="78BA7738" w:rsidR="003E7789" w:rsidRPr="009B0368" w:rsidRDefault="003E7789" w:rsidP="009B0368">
            <w:pPr>
              <w:contextualSpacing/>
              <w:jc w:val="both"/>
              <w:rPr>
                <w:rFonts w:ascii="Times New Roman" w:hAnsi="Times New Roman" w:cs="Times New Roman"/>
                <w:sz w:val="24"/>
                <w:szCs w:val="24"/>
              </w:rPr>
            </w:pPr>
          </w:p>
        </w:tc>
        <w:tc>
          <w:tcPr>
            <w:tcW w:w="992" w:type="dxa"/>
            <w:gridSpan w:val="2"/>
          </w:tcPr>
          <w:p w14:paraId="31932785" w14:textId="5E5C767F"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24</w:t>
            </w:r>
          </w:p>
        </w:tc>
        <w:tc>
          <w:tcPr>
            <w:tcW w:w="5809" w:type="dxa"/>
            <w:gridSpan w:val="2"/>
          </w:tcPr>
          <w:p w14:paraId="4ECED488"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Формативті бағалау:</w:t>
            </w:r>
          </w:p>
          <w:p w14:paraId="6FBC5652"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 Оқытудың белсенді әдістерін қолдану: TBL, CBL</w:t>
            </w:r>
          </w:p>
          <w:p w14:paraId="27487DBA"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2. Науқаспен жұмыс</w:t>
            </w:r>
          </w:p>
          <w:p w14:paraId="230C1ED1"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3. Симуляциялық орталықта оқыту</w:t>
            </w:r>
          </w:p>
          <w:p w14:paraId="755FE01F" w14:textId="2306EE0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lastRenderedPageBreak/>
              <w:t>4. СӨЖ тақырыбының шағын конференциясы</w:t>
            </w:r>
          </w:p>
        </w:tc>
      </w:tr>
      <w:tr w:rsidR="003E7789" w:rsidRPr="002641A5" w14:paraId="218CBF55" w14:textId="77777777" w:rsidTr="003965BD">
        <w:trPr>
          <w:gridAfter w:val="2"/>
          <w:wAfter w:w="119" w:type="dxa"/>
          <w:trHeight w:val="60"/>
        </w:trPr>
        <w:tc>
          <w:tcPr>
            <w:tcW w:w="566" w:type="dxa"/>
          </w:tcPr>
          <w:p w14:paraId="0EF99FD5" w14:textId="77777777" w:rsidR="003E7789" w:rsidRPr="009B0368" w:rsidRDefault="003E7789" w:rsidP="009B0368">
            <w:pPr>
              <w:pStyle w:val="a4"/>
              <w:numPr>
                <w:ilvl w:val="0"/>
                <w:numId w:val="1"/>
              </w:numPr>
              <w:ind w:left="0" w:firstLine="0"/>
              <w:rPr>
                <w:rFonts w:ascii="Times New Roman" w:hAnsi="Times New Roman" w:cs="Times New Roman"/>
                <w:sz w:val="24"/>
                <w:szCs w:val="24"/>
                <w:lang w:val="kk-KZ"/>
              </w:rPr>
            </w:pPr>
          </w:p>
        </w:tc>
        <w:tc>
          <w:tcPr>
            <w:tcW w:w="7257" w:type="dxa"/>
            <w:gridSpan w:val="16"/>
          </w:tcPr>
          <w:p w14:paraId="197568AD" w14:textId="4F0D5863"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Жүрек ырғағының бұзылыстары</w:t>
            </w:r>
          </w:p>
        </w:tc>
        <w:tc>
          <w:tcPr>
            <w:tcW w:w="992" w:type="dxa"/>
            <w:gridSpan w:val="2"/>
          </w:tcPr>
          <w:p w14:paraId="483D7476" w14:textId="1C3ACF30"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18</w:t>
            </w:r>
          </w:p>
        </w:tc>
        <w:tc>
          <w:tcPr>
            <w:tcW w:w="5809" w:type="dxa"/>
            <w:gridSpan w:val="2"/>
          </w:tcPr>
          <w:p w14:paraId="51CAEA2A"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Формативті бағалау:</w:t>
            </w:r>
          </w:p>
          <w:p w14:paraId="70862333"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 Оқытудың белсенді әдістерін қолдану: TBL, CBL</w:t>
            </w:r>
          </w:p>
          <w:p w14:paraId="6501427A"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2. Науқаспен жұмыс</w:t>
            </w:r>
          </w:p>
          <w:p w14:paraId="7C603256" w14:textId="7777777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3. Симуляциялық орталықта оқыту</w:t>
            </w:r>
          </w:p>
          <w:p w14:paraId="78A9B4DF" w14:textId="1177FC4A"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4. СӨЖ тақырыбының шағын конференциясы</w:t>
            </w:r>
          </w:p>
        </w:tc>
      </w:tr>
      <w:tr w:rsidR="00481E6C" w:rsidRPr="009B0368" w14:paraId="0F626979" w14:textId="77777777" w:rsidTr="003965BD">
        <w:trPr>
          <w:gridAfter w:val="3"/>
          <w:wAfter w:w="144" w:type="dxa"/>
          <w:trHeight w:val="1190"/>
        </w:trPr>
        <w:tc>
          <w:tcPr>
            <w:tcW w:w="2426" w:type="dxa"/>
            <w:gridSpan w:val="6"/>
          </w:tcPr>
          <w:p w14:paraId="6F92554A" w14:textId="6E937C41" w:rsidR="00481E6C" w:rsidRPr="009B0368" w:rsidRDefault="0045548C"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Аралық бақылау</w:t>
            </w:r>
            <w:r w:rsidR="00481E6C" w:rsidRPr="009B0368">
              <w:rPr>
                <w:rFonts w:ascii="Times New Roman" w:hAnsi="Times New Roman" w:cs="Times New Roman"/>
                <w:b/>
                <w:bCs/>
                <w:sz w:val="24"/>
                <w:szCs w:val="24"/>
                <w:lang w:val="kk-KZ"/>
              </w:rPr>
              <w:t xml:space="preserve"> 1</w:t>
            </w:r>
          </w:p>
        </w:tc>
        <w:tc>
          <w:tcPr>
            <w:tcW w:w="12173" w:type="dxa"/>
            <w:gridSpan w:val="14"/>
          </w:tcPr>
          <w:p w14:paraId="2637DB5D" w14:textId="2C9F4AC8" w:rsidR="00C65A4B" w:rsidRPr="009B0368" w:rsidRDefault="0045548C"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Қорытынды бағалау</w:t>
            </w:r>
            <w:r w:rsidR="00C65A4B" w:rsidRPr="009B0368">
              <w:rPr>
                <w:rFonts w:ascii="Times New Roman" w:hAnsi="Times New Roman" w:cs="Times New Roman"/>
                <w:sz w:val="24"/>
                <w:szCs w:val="24"/>
              </w:rPr>
              <w:t>:</w:t>
            </w:r>
          </w:p>
          <w:p w14:paraId="2EA44434" w14:textId="292C303F" w:rsidR="00753C2A" w:rsidRPr="009B0368" w:rsidRDefault="0045548C"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кезең</w:t>
            </w:r>
            <w:r w:rsidR="00753C2A" w:rsidRPr="009B0368">
              <w:rPr>
                <w:rFonts w:ascii="Times New Roman" w:hAnsi="Times New Roman" w:cs="Times New Roman"/>
                <w:sz w:val="24"/>
                <w:szCs w:val="24"/>
              </w:rPr>
              <w:t>:</w:t>
            </w:r>
          </w:p>
          <w:p w14:paraId="2462C5EC" w14:textId="724D3C31" w:rsidR="00753C2A" w:rsidRPr="009B0368" w:rsidRDefault="00753C2A"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r w:rsidR="0045548C" w:rsidRPr="009B0368">
              <w:rPr>
                <w:rFonts w:ascii="Times New Roman" w:hAnsi="Times New Roman" w:cs="Times New Roman"/>
                <w:sz w:val="24"/>
                <w:szCs w:val="24"/>
                <w:lang w:val="kk-KZ"/>
              </w:rPr>
              <w:t>кезең</w:t>
            </w:r>
            <w:r w:rsidRPr="009B0368">
              <w:rPr>
                <w:rFonts w:ascii="Times New Roman" w:hAnsi="Times New Roman" w:cs="Times New Roman"/>
                <w:sz w:val="24"/>
                <w:szCs w:val="24"/>
              </w:rPr>
              <w:t xml:space="preserve"> – </w:t>
            </w:r>
            <w:r w:rsidR="0045548C" w:rsidRPr="009B0368">
              <w:rPr>
                <w:rFonts w:ascii="Times New Roman" w:hAnsi="Times New Roman" w:cs="Times New Roman"/>
                <w:sz w:val="24"/>
                <w:szCs w:val="24"/>
              </w:rPr>
              <w:t xml:space="preserve">түсіну және қолдану үшін MCQ тестілеу </w:t>
            </w:r>
            <w:r w:rsidR="00C65A4B" w:rsidRPr="009B0368">
              <w:rPr>
                <w:rFonts w:ascii="Times New Roman" w:hAnsi="Times New Roman" w:cs="Times New Roman"/>
                <w:sz w:val="24"/>
                <w:szCs w:val="24"/>
              </w:rPr>
              <w:t xml:space="preserve">- </w:t>
            </w:r>
            <w:r w:rsidR="003965BD" w:rsidRPr="009B0368">
              <w:rPr>
                <w:rFonts w:ascii="Times New Roman" w:hAnsi="Times New Roman" w:cs="Times New Roman"/>
                <w:sz w:val="24"/>
                <w:szCs w:val="24"/>
              </w:rPr>
              <w:t>4</w:t>
            </w:r>
            <w:r w:rsidR="00C65A4B" w:rsidRPr="009B0368">
              <w:rPr>
                <w:rFonts w:ascii="Times New Roman" w:hAnsi="Times New Roman" w:cs="Times New Roman"/>
                <w:sz w:val="24"/>
                <w:szCs w:val="24"/>
              </w:rPr>
              <w:t>0%</w:t>
            </w:r>
          </w:p>
          <w:p w14:paraId="5BDEDA1D" w14:textId="7C3505C5" w:rsidR="00BF5A5D" w:rsidRPr="009B0368" w:rsidRDefault="0045548C"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кезең</w:t>
            </w:r>
            <w:r w:rsidR="00BF5A5D" w:rsidRPr="009B0368">
              <w:rPr>
                <w:rFonts w:ascii="Times New Roman" w:hAnsi="Times New Roman" w:cs="Times New Roman"/>
                <w:sz w:val="24"/>
                <w:szCs w:val="24"/>
                <w:lang w:val="kk-KZ"/>
              </w:rPr>
              <w:t xml:space="preserve"> </w:t>
            </w:r>
            <w:r w:rsidR="00687133" w:rsidRPr="009B0368">
              <w:rPr>
                <w:rFonts w:ascii="Times New Roman" w:hAnsi="Times New Roman" w:cs="Times New Roman"/>
                <w:sz w:val="24"/>
                <w:szCs w:val="24"/>
              </w:rPr>
              <w:t>–</w:t>
            </w:r>
            <w:r w:rsidR="00BF5A5D" w:rsidRPr="009B0368">
              <w:rPr>
                <w:rFonts w:ascii="Times New Roman" w:hAnsi="Times New Roman" w:cs="Times New Roman"/>
                <w:sz w:val="24"/>
                <w:szCs w:val="24"/>
                <w:lang w:val="kk-KZ"/>
              </w:rPr>
              <w:t xml:space="preserve"> </w:t>
            </w:r>
            <w:r w:rsidR="00687133" w:rsidRPr="009B0368">
              <w:rPr>
                <w:rFonts w:ascii="Times New Roman" w:hAnsi="Times New Roman" w:cs="Times New Roman"/>
                <w:sz w:val="24"/>
                <w:szCs w:val="24"/>
                <w:lang w:val="kk-KZ"/>
              </w:rPr>
              <w:t>мини клини</w:t>
            </w:r>
            <w:r w:rsidRPr="009B0368">
              <w:rPr>
                <w:rFonts w:ascii="Times New Roman" w:hAnsi="Times New Roman" w:cs="Times New Roman"/>
                <w:sz w:val="24"/>
                <w:szCs w:val="24"/>
                <w:lang w:val="kk-KZ"/>
              </w:rPr>
              <w:t xml:space="preserve">калық емтихан </w:t>
            </w:r>
            <w:r w:rsidR="00C65A4B" w:rsidRPr="009B0368">
              <w:rPr>
                <w:rFonts w:ascii="Times New Roman" w:hAnsi="Times New Roman" w:cs="Times New Roman"/>
                <w:sz w:val="24"/>
                <w:szCs w:val="24"/>
                <w:lang w:val="kk-KZ"/>
              </w:rPr>
              <w:t>(</w:t>
            </w:r>
            <w:r w:rsidR="00687133" w:rsidRPr="009B0368">
              <w:rPr>
                <w:rFonts w:ascii="Times New Roman" w:hAnsi="Times New Roman" w:cs="Times New Roman"/>
                <w:sz w:val="24"/>
                <w:szCs w:val="24"/>
                <w:lang w:val="en-US"/>
              </w:rPr>
              <w:t>MiniCex</w:t>
            </w:r>
            <w:r w:rsidR="00C65A4B" w:rsidRPr="009B0368">
              <w:rPr>
                <w:rFonts w:ascii="Times New Roman" w:hAnsi="Times New Roman" w:cs="Times New Roman"/>
                <w:sz w:val="24"/>
                <w:szCs w:val="24"/>
              </w:rPr>
              <w:t xml:space="preserve">) - </w:t>
            </w:r>
            <w:r w:rsidR="003965BD" w:rsidRPr="009B0368">
              <w:rPr>
                <w:rFonts w:ascii="Times New Roman" w:hAnsi="Times New Roman" w:cs="Times New Roman"/>
                <w:sz w:val="24"/>
                <w:szCs w:val="24"/>
              </w:rPr>
              <w:t>6</w:t>
            </w:r>
            <w:r w:rsidR="00C65A4B" w:rsidRPr="009B0368">
              <w:rPr>
                <w:rFonts w:ascii="Times New Roman" w:hAnsi="Times New Roman" w:cs="Times New Roman"/>
                <w:sz w:val="24"/>
                <w:szCs w:val="24"/>
              </w:rPr>
              <w:t>0%</w:t>
            </w:r>
          </w:p>
        </w:tc>
      </w:tr>
      <w:tr w:rsidR="003E7789" w:rsidRPr="009B0368" w14:paraId="433614EA" w14:textId="77777777" w:rsidTr="003965BD">
        <w:trPr>
          <w:gridAfter w:val="2"/>
          <w:wAfter w:w="119" w:type="dxa"/>
          <w:trHeight w:val="274"/>
        </w:trPr>
        <w:tc>
          <w:tcPr>
            <w:tcW w:w="566" w:type="dxa"/>
          </w:tcPr>
          <w:p w14:paraId="122B257C" w14:textId="6D085B6A"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186A6A74" w14:textId="361290CE"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Анемиялық синдром, </w:t>
            </w:r>
          </w:p>
        </w:tc>
        <w:tc>
          <w:tcPr>
            <w:tcW w:w="992" w:type="dxa"/>
            <w:gridSpan w:val="2"/>
          </w:tcPr>
          <w:p w14:paraId="0A1F3364" w14:textId="7A20F89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5809" w:type="dxa"/>
            <w:gridSpan w:val="2"/>
          </w:tcPr>
          <w:p w14:paraId="38A26BCF"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4A0EA95C"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2F83FB00"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7540FAE6"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2067A51D" w14:textId="58E649D5"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138D03D7" w14:textId="77777777" w:rsidTr="003965BD">
        <w:trPr>
          <w:gridAfter w:val="2"/>
          <w:wAfter w:w="119" w:type="dxa"/>
        </w:trPr>
        <w:tc>
          <w:tcPr>
            <w:tcW w:w="566" w:type="dxa"/>
          </w:tcPr>
          <w:p w14:paraId="6E8C2335"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59CAB58B" w14:textId="0149F2CD"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Сидеропениялық синдром </w:t>
            </w:r>
          </w:p>
        </w:tc>
        <w:tc>
          <w:tcPr>
            <w:tcW w:w="992" w:type="dxa"/>
            <w:gridSpan w:val="2"/>
          </w:tcPr>
          <w:p w14:paraId="112F99EC" w14:textId="5DEE560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5809" w:type="dxa"/>
            <w:gridSpan w:val="2"/>
          </w:tcPr>
          <w:p w14:paraId="15AB4906"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671D1A15"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627E8C97"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2BE46B74"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2A979071" w14:textId="74FAF882"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461729ED" w14:textId="77777777" w:rsidTr="003965BD">
        <w:trPr>
          <w:gridAfter w:val="2"/>
          <w:wAfter w:w="119" w:type="dxa"/>
        </w:trPr>
        <w:tc>
          <w:tcPr>
            <w:tcW w:w="566" w:type="dxa"/>
          </w:tcPr>
          <w:p w14:paraId="77E4B792"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1C634744" w14:textId="0CF44C49"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Цитопениялық  синдром</w:t>
            </w:r>
          </w:p>
        </w:tc>
        <w:tc>
          <w:tcPr>
            <w:tcW w:w="992" w:type="dxa"/>
            <w:gridSpan w:val="2"/>
          </w:tcPr>
          <w:p w14:paraId="27B1AC7C" w14:textId="1B675756"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5809" w:type="dxa"/>
            <w:gridSpan w:val="2"/>
          </w:tcPr>
          <w:p w14:paraId="5B1C9C58"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73A6C564"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5FEF7CF8"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019A28D0"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6632CE09" w14:textId="121C6A90"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4C6BCA72" w14:textId="77777777" w:rsidTr="003965BD">
        <w:trPr>
          <w:gridAfter w:val="2"/>
          <w:wAfter w:w="119" w:type="dxa"/>
        </w:trPr>
        <w:tc>
          <w:tcPr>
            <w:tcW w:w="566" w:type="dxa"/>
          </w:tcPr>
          <w:p w14:paraId="09D10679"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32F20588" w14:textId="131F4DA3"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Плеоторлы</w:t>
            </w:r>
            <w:r w:rsidRPr="009B0368">
              <w:rPr>
                <w:rFonts w:ascii="Times New Roman" w:hAnsi="Times New Roman" w:cs="Times New Roman"/>
                <w:sz w:val="24"/>
                <w:szCs w:val="24"/>
              </w:rPr>
              <w:t xml:space="preserve"> синдром</w:t>
            </w:r>
          </w:p>
        </w:tc>
        <w:tc>
          <w:tcPr>
            <w:tcW w:w="992" w:type="dxa"/>
            <w:gridSpan w:val="2"/>
          </w:tcPr>
          <w:p w14:paraId="09CB0761" w14:textId="668E3D54"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5809" w:type="dxa"/>
            <w:gridSpan w:val="2"/>
          </w:tcPr>
          <w:p w14:paraId="6730D63A"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57975216"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6335046F"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03F80C7D"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4CE6C6F7" w14:textId="5E03DC0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071D19F3" w14:textId="77777777" w:rsidTr="003965BD">
        <w:trPr>
          <w:gridAfter w:val="2"/>
          <w:wAfter w:w="119" w:type="dxa"/>
        </w:trPr>
        <w:tc>
          <w:tcPr>
            <w:tcW w:w="566" w:type="dxa"/>
          </w:tcPr>
          <w:p w14:paraId="4CCADC1D"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1D6B1ADB" w14:textId="32F21F46"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Миело - және лимфопролиферация синдром</w:t>
            </w:r>
          </w:p>
        </w:tc>
        <w:tc>
          <w:tcPr>
            <w:tcW w:w="992" w:type="dxa"/>
            <w:gridSpan w:val="2"/>
          </w:tcPr>
          <w:p w14:paraId="30F200A0" w14:textId="79D3BD7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12</w:t>
            </w:r>
          </w:p>
        </w:tc>
        <w:tc>
          <w:tcPr>
            <w:tcW w:w="5809" w:type="dxa"/>
            <w:gridSpan w:val="2"/>
          </w:tcPr>
          <w:p w14:paraId="551D7A85"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66F22910"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731E4877"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6BCEEE85"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4F0ED563" w14:textId="7CA156B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4. СӨЖ тақырыбының шағын конференциясы</w:t>
            </w:r>
          </w:p>
        </w:tc>
      </w:tr>
      <w:tr w:rsidR="003E7789" w:rsidRPr="009B0368" w14:paraId="1667534D" w14:textId="77777777" w:rsidTr="003965BD">
        <w:trPr>
          <w:gridAfter w:val="2"/>
          <w:wAfter w:w="119" w:type="dxa"/>
        </w:trPr>
        <w:tc>
          <w:tcPr>
            <w:tcW w:w="566" w:type="dxa"/>
          </w:tcPr>
          <w:p w14:paraId="12FBE124" w14:textId="77777777" w:rsidR="003E7789" w:rsidRPr="009B0368" w:rsidRDefault="003E7789" w:rsidP="009B0368">
            <w:pPr>
              <w:pStyle w:val="a4"/>
              <w:numPr>
                <w:ilvl w:val="0"/>
                <w:numId w:val="1"/>
              </w:numPr>
              <w:ind w:left="0" w:firstLine="0"/>
              <w:rPr>
                <w:rFonts w:ascii="Times New Roman" w:hAnsi="Times New Roman" w:cs="Times New Roman"/>
                <w:sz w:val="24"/>
                <w:szCs w:val="24"/>
              </w:rPr>
            </w:pPr>
          </w:p>
        </w:tc>
        <w:tc>
          <w:tcPr>
            <w:tcW w:w="7257" w:type="dxa"/>
            <w:gridSpan w:val="16"/>
          </w:tcPr>
          <w:p w14:paraId="63F8CE22" w14:textId="0DA6935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Геморрагиялық синдром </w:t>
            </w:r>
          </w:p>
        </w:tc>
        <w:tc>
          <w:tcPr>
            <w:tcW w:w="992" w:type="dxa"/>
            <w:gridSpan w:val="2"/>
          </w:tcPr>
          <w:p w14:paraId="5B08E70F" w14:textId="4B188B65"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w:t>
            </w:r>
          </w:p>
        </w:tc>
        <w:tc>
          <w:tcPr>
            <w:tcW w:w="5809" w:type="dxa"/>
            <w:gridSpan w:val="2"/>
          </w:tcPr>
          <w:p w14:paraId="54892BDC"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Формативті бағалау:</w:t>
            </w:r>
          </w:p>
          <w:p w14:paraId="2D646E5D"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Оқытудың белсенді әдістерін қолдану: TBL, CBL</w:t>
            </w:r>
          </w:p>
          <w:p w14:paraId="00EABEA7"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48A0D07A"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7F951C30" w14:textId="5C6AC0EC"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3E7789" w:rsidRPr="009B0368" w14:paraId="008978D1" w14:textId="77777777" w:rsidTr="003965BD">
        <w:trPr>
          <w:gridAfter w:val="3"/>
          <w:wAfter w:w="144" w:type="dxa"/>
        </w:trPr>
        <w:tc>
          <w:tcPr>
            <w:tcW w:w="2568" w:type="dxa"/>
            <w:gridSpan w:val="7"/>
          </w:tcPr>
          <w:p w14:paraId="5550A6FD" w14:textId="5A3FDB36" w:rsidR="003E7789" w:rsidRPr="009B0368" w:rsidRDefault="003E7789" w:rsidP="009B0368">
            <w:pPr>
              <w:contextualSpacing/>
              <w:jc w:val="both"/>
              <w:rPr>
                <w:rFonts w:ascii="Times New Roman" w:hAnsi="Times New Roman" w:cs="Times New Roman"/>
                <w:iCs/>
                <w:sz w:val="24"/>
                <w:szCs w:val="24"/>
              </w:rPr>
            </w:pPr>
            <w:r w:rsidRPr="009B0368">
              <w:rPr>
                <w:rFonts w:ascii="Times New Roman" w:hAnsi="Times New Roman" w:cs="Times New Roman"/>
                <w:b/>
                <w:iCs/>
                <w:color w:val="000000"/>
                <w:sz w:val="24"/>
                <w:szCs w:val="24"/>
                <w:lang w:val="kk-KZ"/>
              </w:rPr>
              <w:t>Аралық бақылау</w:t>
            </w:r>
            <w:r w:rsidRPr="009B0368">
              <w:rPr>
                <w:rFonts w:ascii="Times New Roman" w:hAnsi="Times New Roman" w:cs="Times New Roman"/>
                <w:b/>
                <w:iCs/>
                <w:color w:val="000000"/>
                <w:sz w:val="24"/>
                <w:szCs w:val="24"/>
              </w:rPr>
              <w:t xml:space="preserve"> 2</w:t>
            </w:r>
          </w:p>
        </w:tc>
        <w:tc>
          <w:tcPr>
            <w:tcW w:w="12031" w:type="dxa"/>
            <w:gridSpan w:val="13"/>
          </w:tcPr>
          <w:p w14:paraId="172B4566" w14:textId="614B727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Қорытынды бағалау</w:t>
            </w:r>
            <w:r w:rsidRPr="009B0368">
              <w:rPr>
                <w:rFonts w:ascii="Times New Roman" w:hAnsi="Times New Roman" w:cs="Times New Roman"/>
                <w:sz w:val="24"/>
                <w:szCs w:val="24"/>
              </w:rPr>
              <w:t>:</w:t>
            </w:r>
          </w:p>
          <w:p w14:paraId="72120AC2" w14:textId="30F038FE"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кезең:</w:t>
            </w:r>
          </w:p>
          <w:p w14:paraId="1CEE2B77" w14:textId="2B065F6C" w:rsidR="003E7789" w:rsidRPr="009B0368" w:rsidRDefault="003E7789" w:rsidP="009B0368">
            <w:pPr>
              <w:pStyle w:val="a4"/>
              <w:numPr>
                <w:ilvl w:val="0"/>
                <w:numId w:val="8"/>
              </w:numPr>
              <w:jc w:val="both"/>
              <w:rPr>
                <w:rFonts w:ascii="Times New Roman" w:hAnsi="Times New Roman" w:cs="Times New Roman"/>
                <w:sz w:val="24"/>
                <w:szCs w:val="24"/>
              </w:rPr>
            </w:pPr>
            <w:r w:rsidRPr="009B0368">
              <w:rPr>
                <w:rFonts w:ascii="Times New Roman" w:hAnsi="Times New Roman" w:cs="Times New Roman"/>
                <w:sz w:val="24"/>
                <w:szCs w:val="24"/>
                <w:lang w:val="kk-KZ"/>
              </w:rPr>
              <w:t>кезең</w:t>
            </w:r>
            <w:r w:rsidRPr="009B0368">
              <w:rPr>
                <w:rFonts w:ascii="Times New Roman" w:hAnsi="Times New Roman" w:cs="Times New Roman"/>
                <w:sz w:val="24"/>
                <w:szCs w:val="24"/>
              </w:rPr>
              <w:t xml:space="preserve"> – Түсіну және қолдану үшін MCQ тестілеу - 40%</w:t>
            </w:r>
          </w:p>
          <w:p w14:paraId="6FC55637" w14:textId="1CD9D755" w:rsidR="003E7789" w:rsidRPr="009B0368" w:rsidRDefault="003E7789" w:rsidP="009B0368">
            <w:pPr>
              <w:pStyle w:val="a4"/>
              <w:numPr>
                <w:ilvl w:val="0"/>
                <w:numId w:val="8"/>
              </w:numPr>
              <w:jc w:val="both"/>
              <w:rPr>
                <w:rFonts w:ascii="Times New Roman" w:hAnsi="Times New Roman" w:cs="Times New Roman"/>
                <w:sz w:val="24"/>
                <w:szCs w:val="24"/>
              </w:rPr>
            </w:pP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w:t>
            </w:r>
            <w:r w:rsidRPr="009B0368">
              <w:rPr>
                <w:rFonts w:ascii="Times New Roman" w:hAnsi="Times New Roman" w:cs="Times New Roman"/>
                <w:sz w:val="24"/>
                <w:szCs w:val="24"/>
                <w:lang w:val="kk-KZ"/>
              </w:rPr>
              <w:t xml:space="preserve"> 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- 60%</w:t>
            </w:r>
          </w:p>
        </w:tc>
      </w:tr>
      <w:tr w:rsidR="003E7789" w:rsidRPr="009B0368" w14:paraId="1D758793" w14:textId="77777777" w:rsidTr="003965BD">
        <w:trPr>
          <w:gridAfter w:val="3"/>
          <w:wAfter w:w="144" w:type="dxa"/>
        </w:trPr>
        <w:tc>
          <w:tcPr>
            <w:tcW w:w="2568" w:type="dxa"/>
            <w:gridSpan w:val="7"/>
          </w:tcPr>
          <w:p w14:paraId="11629457" w14:textId="484B5913"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Қорытынды бақылау</w:t>
            </w:r>
            <w:r w:rsidRPr="009B0368">
              <w:rPr>
                <w:rFonts w:ascii="Times New Roman" w:hAnsi="Times New Roman" w:cs="Times New Roman"/>
                <w:b/>
                <w:bCs/>
                <w:sz w:val="24"/>
                <w:szCs w:val="24"/>
              </w:rPr>
              <w:t xml:space="preserve"> (экзамен)</w:t>
            </w:r>
          </w:p>
        </w:tc>
        <w:tc>
          <w:tcPr>
            <w:tcW w:w="12031" w:type="dxa"/>
            <w:gridSpan w:val="13"/>
          </w:tcPr>
          <w:p w14:paraId="239AA925" w14:textId="20B53BF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lang w:val="kk-KZ"/>
              </w:rPr>
              <w:t>Қорытынды бағалау</w:t>
            </w:r>
            <w:r w:rsidRPr="009B0368">
              <w:rPr>
                <w:rFonts w:ascii="Times New Roman" w:hAnsi="Times New Roman" w:cs="Times New Roman"/>
                <w:sz w:val="24"/>
                <w:szCs w:val="24"/>
              </w:rPr>
              <w:t>:</w:t>
            </w:r>
          </w:p>
          <w:p w14:paraId="7F57BA8B" w14:textId="7712E670"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кезең:</w:t>
            </w:r>
          </w:p>
          <w:p w14:paraId="639C58FC" w14:textId="2088B38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r w:rsidRPr="009B0368">
              <w:rPr>
                <w:rFonts w:ascii="Times New Roman" w:hAnsi="Times New Roman" w:cs="Times New Roman"/>
                <w:sz w:val="24"/>
                <w:szCs w:val="24"/>
                <w:lang w:val="kk-KZ"/>
              </w:rPr>
              <w:t xml:space="preserve"> кезең</w:t>
            </w:r>
            <w:r w:rsidRPr="009B0368">
              <w:rPr>
                <w:rFonts w:ascii="Times New Roman" w:hAnsi="Times New Roman" w:cs="Times New Roman"/>
                <w:sz w:val="24"/>
                <w:szCs w:val="24"/>
              </w:rPr>
              <w:t xml:space="preserve"> – Түсіну және қолдану үшін MCQ тестілеу - 40%</w:t>
            </w:r>
          </w:p>
          <w:p w14:paraId="0DE175EC" w14:textId="650AEEBC"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w:t>
            </w:r>
            <w:r w:rsidRPr="009B0368">
              <w:rPr>
                <w:rFonts w:ascii="Times New Roman" w:hAnsi="Times New Roman" w:cs="Times New Roman"/>
                <w:sz w:val="24"/>
                <w:szCs w:val="24"/>
                <w:lang w:val="kk-KZ"/>
              </w:rPr>
              <w:t xml:space="preserve"> ОСКЕ</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w:t>
            </w:r>
            <w:r w:rsidRPr="009B0368">
              <w:rPr>
                <w:rFonts w:ascii="Times New Roman" w:hAnsi="Times New Roman" w:cs="Times New Roman"/>
                <w:sz w:val="24"/>
                <w:szCs w:val="24"/>
              </w:rPr>
              <w:t>П - 60%</w:t>
            </w:r>
          </w:p>
        </w:tc>
      </w:tr>
      <w:tr w:rsidR="003E7789" w:rsidRPr="009B0368" w14:paraId="65853A7A" w14:textId="77777777" w:rsidTr="003965BD">
        <w:trPr>
          <w:gridAfter w:val="3"/>
          <w:wAfter w:w="144" w:type="dxa"/>
        </w:trPr>
        <w:tc>
          <w:tcPr>
            <w:tcW w:w="8478" w:type="dxa"/>
            <w:gridSpan w:val="18"/>
          </w:tcPr>
          <w:p w14:paraId="0712519F" w14:textId="32467CBA"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Всего </w:t>
            </w:r>
          </w:p>
        </w:tc>
        <w:tc>
          <w:tcPr>
            <w:tcW w:w="6121" w:type="dxa"/>
            <w:gridSpan w:val="2"/>
          </w:tcPr>
          <w:p w14:paraId="64D1F3DC" w14:textId="70690B5C"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100</w:t>
            </w:r>
          </w:p>
        </w:tc>
      </w:tr>
      <w:tr w:rsidR="003E7789" w:rsidRPr="009B0368" w14:paraId="1D767558" w14:textId="77777777" w:rsidTr="003965BD">
        <w:trPr>
          <w:gridAfter w:val="2"/>
          <w:wAfter w:w="119" w:type="dxa"/>
        </w:trPr>
        <w:tc>
          <w:tcPr>
            <w:tcW w:w="566" w:type="dxa"/>
            <w:shd w:val="clear" w:color="auto" w:fill="DEEAF6" w:themeFill="accent5" w:themeFillTint="33"/>
          </w:tcPr>
          <w:p w14:paraId="0CCD2483" w14:textId="3D6EEBB1"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7396BCB2" w14:textId="77777777"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Пән бойынша оқыту әдістері</w:t>
            </w:r>
          </w:p>
          <w:p w14:paraId="78D1F2CB" w14:textId="77777777" w:rsidR="003E7789" w:rsidRPr="009B0368" w:rsidRDefault="003E7789" w:rsidP="009B0368">
            <w:pPr>
              <w:contextualSpacing/>
              <w:jc w:val="both"/>
              <w:rPr>
                <w:rFonts w:ascii="Times New Roman" w:hAnsi="Times New Roman" w:cs="Times New Roman"/>
                <w:bCs/>
                <w:sz w:val="24"/>
                <w:szCs w:val="24"/>
              </w:rPr>
            </w:pPr>
            <w:r w:rsidRPr="009B0368">
              <w:rPr>
                <w:rFonts w:ascii="Times New Roman" w:hAnsi="Times New Roman" w:cs="Times New Roman"/>
                <w:bCs/>
                <w:sz w:val="24"/>
                <w:szCs w:val="24"/>
              </w:rPr>
              <w:t>(оқытуда қолданылатын оқу және оқыту тәсілдерін қысқаша сипаттаңыз)</w:t>
            </w:r>
          </w:p>
          <w:p w14:paraId="34FE5E5A" w14:textId="295C58F2"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bCs/>
                <w:sz w:val="24"/>
                <w:szCs w:val="24"/>
              </w:rPr>
              <w:t>Оқытудың белсенді әдістерін қолдану: TBL, CBL</w:t>
            </w:r>
          </w:p>
        </w:tc>
      </w:tr>
      <w:tr w:rsidR="003E7789" w:rsidRPr="009B0368" w14:paraId="04D0FC3B" w14:textId="77777777" w:rsidTr="003965BD">
        <w:trPr>
          <w:gridAfter w:val="2"/>
          <w:wAfter w:w="119" w:type="dxa"/>
          <w:trHeight w:val="150"/>
        </w:trPr>
        <w:tc>
          <w:tcPr>
            <w:tcW w:w="566" w:type="dxa"/>
          </w:tcPr>
          <w:p w14:paraId="06C7B04E" w14:textId="4A3441DD"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14058" w:type="dxa"/>
            <w:gridSpan w:val="20"/>
          </w:tcPr>
          <w:p w14:paraId="0447C1E6" w14:textId="6DBC02D8" w:rsidR="003E7789" w:rsidRPr="009B0368" w:rsidRDefault="003E7789" w:rsidP="009B0368">
            <w:pPr>
              <w:contextualSpacing/>
              <w:jc w:val="both"/>
              <w:rPr>
                <w:rFonts w:ascii="Times New Roman" w:hAnsi="Times New Roman" w:cs="Times New Roman"/>
                <w:sz w:val="24"/>
                <w:szCs w:val="24"/>
                <w:lang w:val="en-US"/>
              </w:rPr>
            </w:pPr>
            <w:r w:rsidRPr="009B0368">
              <w:rPr>
                <w:rFonts w:ascii="Times New Roman" w:hAnsi="Times New Roman" w:cs="Times New Roman"/>
                <w:b/>
                <w:bCs/>
                <w:sz w:val="24"/>
                <w:szCs w:val="24"/>
              </w:rPr>
              <w:t>Формативті</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бағалау</w:t>
            </w:r>
            <w:r w:rsidRPr="009B0368">
              <w:rPr>
                <w:rFonts w:ascii="Times New Roman" w:hAnsi="Times New Roman" w:cs="Times New Roman"/>
                <w:b/>
                <w:bCs/>
                <w:sz w:val="24"/>
                <w:szCs w:val="24"/>
                <w:lang w:val="en-US"/>
              </w:rPr>
              <w:t xml:space="preserve"> </w:t>
            </w:r>
            <w:r w:rsidRPr="009B0368">
              <w:rPr>
                <w:rFonts w:ascii="Times New Roman" w:hAnsi="Times New Roman" w:cs="Times New Roman"/>
                <w:b/>
                <w:bCs/>
                <w:sz w:val="24"/>
                <w:szCs w:val="24"/>
              </w:rPr>
              <w:t>әдістері</w:t>
            </w:r>
            <w:r w:rsidRPr="009B0368">
              <w:rPr>
                <w:rFonts w:ascii="Times New Roman" w:hAnsi="Times New Roman" w:cs="Times New Roman"/>
                <w:b/>
                <w:bCs/>
                <w:sz w:val="24"/>
                <w:szCs w:val="24"/>
                <w:lang w:val="en-US"/>
              </w:rPr>
              <w:t>:</w:t>
            </w:r>
            <w:r w:rsidRPr="009B0368">
              <w:rPr>
                <w:rFonts w:ascii="Times New Roman" w:hAnsi="Times New Roman" w:cs="Times New Roman"/>
                <w:sz w:val="24"/>
                <w:szCs w:val="24"/>
                <w:lang w:val="en-US"/>
              </w:rPr>
              <w:t xml:space="preserve"> </w:t>
            </w:r>
          </w:p>
          <w:p w14:paraId="4A4578C1" w14:textId="77777777" w:rsidR="003E7789" w:rsidRPr="009B0368" w:rsidRDefault="003E7789"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TBL – Team Based Learning </w:t>
            </w:r>
          </w:p>
          <w:p w14:paraId="33A2BA47" w14:textId="66365D20" w:rsidR="003E7789" w:rsidRPr="009B0368" w:rsidRDefault="003E7789"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CBL – Case Based Learning </w:t>
            </w:r>
          </w:p>
        </w:tc>
      </w:tr>
      <w:tr w:rsidR="003E7789" w:rsidRPr="009B0368" w14:paraId="39254B63" w14:textId="77777777" w:rsidTr="003965BD">
        <w:trPr>
          <w:gridAfter w:val="2"/>
          <w:wAfter w:w="119" w:type="dxa"/>
          <w:trHeight w:val="150"/>
        </w:trPr>
        <w:tc>
          <w:tcPr>
            <w:tcW w:w="566" w:type="dxa"/>
          </w:tcPr>
          <w:p w14:paraId="30523590" w14:textId="21DE123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14058" w:type="dxa"/>
            <w:gridSpan w:val="20"/>
          </w:tcPr>
          <w:p w14:paraId="20C45DDB" w14:textId="23A586F0"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b/>
                <w:bCs/>
                <w:sz w:val="24"/>
                <w:szCs w:val="24"/>
              </w:rPr>
              <w:t>Қорытынды бағалау әдістері (5-тармақтан):</w:t>
            </w:r>
            <w:r w:rsidRPr="009B0368">
              <w:rPr>
                <w:rFonts w:ascii="Times New Roman" w:hAnsi="Times New Roman" w:cs="Times New Roman"/>
                <w:sz w:val="24"/>
                <w:szCs w:val="24"/>
              </w:rPr>
              <w:t xml:space="preserve"> </w:t>
            </w:r>
          </w:p>
          <w:p w14:paraId="72FCCC2E"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 Түсіну және қолдану үшін MCQ тестілеу</w:t>
            </w:r>
          </w:p>
          <w:p w14:paraId="6731FC6A"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2. Практикалық дағдыларды тапсыру-миниклиникалық емтихан (MiniCex) </w:t>
            </w:r>
          </w:p>
          <w:p w14:paraId="33532CFB"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СӨЖ-</w:t>
            </w:r>
            <w:r w:rsidRPr="009B0368">
              <w:rPr>
                <w:rFonts w:ascii="Times New Roman" w:hAnsi="Times New Roman" w:cs="Times New Roman"/>
                <w:b/>
                <w:sz w:val="24"/>
                <w:szCs w:val="24"/>
              </w:rPr>
              <w:t xml:space="preserve"> шығармашылық тапсырманы</w:t>
            </w:r>
            <w:r w:rsidRPr="009B0368">
              <w:rPr>
                <w:rFonts w:ascii="Times New Roman" w:hAnsi="Times New Roman" w:cs="Times New Roman"/>
                <w:sz w:val="24"/>
                <w:szCs w:val="24"/>
              </w:rPr>
              <w:t xml:space="preserve"> </w:t>
            </w:r>
          </w:p>
          <w:p w14:paraId="2EDC1508" w14:textId="5237C80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4. </w:t>
            </w:r>
            <w:r w:rsidRPr="009B0368">
              <w:rPr>
                <w:rFonts w:ascii="Times New Roman" w:hAnsi="Times New Roman" w:cs="Times New Roman"/>
                <w:color w:val="222222"/>
                <w:sz w:val="24"/>
                <w:szCs w:val="24"/>
              </w:rPr>
              <w:t>Ауру тарихын қорғау</w:t>
            </w:r>
          </w:p>
          <w:p w14:paraId="68C4C73D"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5. СҒЗЖ ғылыми жоба </w:t>
            </w:r>
          </w:p>
          <w:p w14:paraId="60690D04" w14:textId="404F0371"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6. 360-қа бағалау – мінез-құлқы мен кәсібилігі</w:t>
            </w:r>
          </w:p>
        </w:tc>
      </w:tr>
      <w:tr w:rsidR="003E7789" w:rsidRPr="009B0368" w14:paraId="64B5D319" w14:textId="77777777" w:rsidTr="003965BD">
        <w:trPr>
          <w:gridAfter w:val="3"/>
          <w:wAfter w:w="144" w:type="dxa"/>
        </w:trPr>
        <w:tc>
          <w:tcPr>
            <w:tcW w:w="566" w:type="dxa"/>
            <w:shd w:val="clear" w:color="auto" w:fill="DEEAF6" w:themeFill="accent5" w:themeFillTint="33"/>
          </w:tcPr>
          <w:p w14:paraId="6F46C4D1" w14:textId="4A1DCC97"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 xml:space="preserve">10. </w:t>
            </w:r>
          </w:p>
        </w:tc>
        <w:tc>
          <w:tcPr>
            <w:tcW w:w="14033" w:type="dxa"/>
            <w:gridSpan w:val="19"/>
            <w:shd w:val="clear" w:color="auto" w:fill="DEEAF6" w:themeFill="accent5" w:themeFillTint="33"/>
          </w:tcPr>
          <w:p w14:paraId="647F8DF6" w14:textId="11BD8F3E" w:rsidR="003E7789" w:rsidRPr="009B0368" w:rsidRDefault="003E7789" w:rsidP="009B0368">
            <w:pPr>
              <w:contextualSpacing/>
              <w:jc w:val="both"/>
              <w:rPr>
                <w:rFonts w:ascii="Times New Roman" w:hAnsi="Times New Roman" w:cs="Times New Roman"/>
                <w:i/>
                <w:iCs/>
                <w:sz w:val="24"/>
                <w:szCs w:val="24"/>
                <w:lang w:val="kk-KZ"/>
              </w:rPr>
            </w:pPr>
            <w:r w:rsidRPr="009B0368">
              <w:rPr>
                <w:rFonts w:ascii="Times New Roman" w:hAnsi="Times New Roman" w:cs="Times New Roman"/>
                <w:b/>
                <w:bCs/>
                <w:sz w:val="24"/>
                <w:szCs w:val="24"/>
                <w:lang w:val="kk-KZ"/>
              </w:rPr>
              <w:t>Қорытынды бағалау</w:t>
            </w:r>
          </w:p>
          <w:p w14:paraId="08F972CD" w14:textId="5FDEAA74" w:rsidR="003E7789" w:rsidRPr="009B0368" w:rsidRDefault="003E7789" w:rsidP="009B0368">
            <w:pPr>
              <w:contextualSpacing/>
              <w:jc w:val="both"/>
              <w:rPr>
                <w:rFonts w:ascii="Times New Roman" w:hAnsi="Times New Roman" w:cs="Times New Roman"/>
                <w:b/>
                <w:bCs/>
                <w:sz w:val="24"/>
                <w:szCs w:val="24"/>
              </w:rPr>
            </w:pPr>
          </w:p>
        </w:tc>
      </w:tr>
      <w:tr w:rsidR="003E7789" w:rsidRPr="009B0368" w14:paraId="4594D71B" w14:textId="77777777" w:rsidTr="003965BD">
        <w:trPr>
          <w:gridAfter w:val="3"/>
          <w:wAfter w:w="144" w:type="dxa"/>
        </w:trPr>
        <w:tc>
          <w:tcPr>
            <w:tcW w:w="566" w:type="dxa"/>
          </w:tcPr>
          <w:p w14:paraId="2E7061DD" w14:textId="12C7EC15"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w:t>
            </w:r>
          </w:p>
        </w:tc>
        <w:tc>
          <w:tcPr>
            <w:tcW w:w="2669" w:type="dxa"/>
            <w:gridSpan w:val="8"/>
          </w:tcPr>
          <w:p w14:paraId="116B5B17" w14:textId="72679049"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Бағалау түрі</w:t>
            </w:r>
            <w:r w:rsidRPr="009B0368">
              <w:rPr>
                <w:rFonts w:ascii="Times New Roman" w:hAnsi="Times New Roman" w:cs="Times New Roman"/>
                <w:b/>
                <w:bCs/>
                <w:sz w:val="24"/>
                <w:szCs w:val="24"/>
              </w:rPr>
              <w:t xml:space="preserve"> </w:t>
            </w:r>
          </w:p>
        </w:tc>
        <w:tc>
          <w:tcPr>
            <w:tcW w:w="11364" w:type="dxa"/>
            <w:gridSpan w:val="11"/>
          </w:tcPr>
          <w:p w14:paraId="01CD8C87" w14:textId="4EEBA2E4"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Барлығы</w:t>
            </w:r>
            <w:r w:rsidRPr="009B0368">
              <w:rPr>
                <w:rFonts w:ascii="Times New Roman" w:hAnsi="Times New Roman" w:cs="Times New Roman"/>
                <w:b/>
                <w:bCs/>
                <w:sz w:val="24"/>
                <w:szCs w:val="24"/>
              </w:rPr>
              <w:t xml:space="preserve"> %  жалпыламадан %</w:t>
            </w:r>
          </w:p>
        </w:tc>
      </w:tr>
      <w:tr w:rsidR="003E7789" w:rsidRPr="009B0368" w14:paraId="4A3A0A56" w14:textId="77777777" w:rsidTr="003965BD">
        <w:trPr>
          <w:gridAfter w:val="3"/>
          <w:wAfter w:w="144" w:type="dxa"/>
          <w:trHeight w:val="151"/>
        </w:trPr>
        <w:tc>
          <w:tcPr>
            <w:tcW w:w="566" w:type="dxa"/>
          </w:tcPr>
          <w:p w14:paraId="513890F4" w14:textId="7B1E9F22" w:rsidR="003E7789" w:rsidRPr="009B0368" w:rsidRDefault="003E7789" w:rsidP="009B0368">
            <w:pPr>
              <w:contextualSpacing/>
              <w:jc w:val="both"/>
              <w:rPr>
                <w:rFonts w:ascii="Times New Roman" w:hAnsi="Times New Roman" w:cs="Times New Roman"/>
                <w:sz w:val="24"/>
                <w:szCs w:val="24"/>
              </w:rPr>
            </w:pPr>
            <w:bookmarkStart w:id="0" w:name="_Hlk141955492"/>
            <w:r w:rsidRPr="009B0368">
              <w:rPr>
                <w:rFonts w:ascii="Times New Roman" w:hAnsi="Times New Roman" w:cs="Times New Roman"/>
                <w:sz w:val="24"/>
                <w:szCs w:val="24"/>
              </w:rPr>
              <w:t>1</w:t>
            </w:r>
          </w:p>
        </w:tc>
        <w:tc>
          <w:tcPr>
            <w:tcW w:w="2669" w:type="dxa"/>
            <w:gridSpan w:val="8"/>
          </w:tcPr>
          <w:p w14:paraId="08272291" w14:textId="77B4ED68"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color w:val="222222"/>
                <w:sz w:val="24"/>
                <w:szCs w:val="24"/>
              </w:rPr>
              <w:t>Ауру тарихын қорғау</w:t>
            </w:r>
          </w:p>
        </w:tc>
        <w:tc>
          <w:tcPr>
            <w:tcW w:w="11364" w:type="dxa"/>
            <w:gridSpan w:val="11"/>
          </w:tcPr>
          <w:p w14:paraId="021DBF21" w14:textId="1601A7FD"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30%  (чек-лист бойынша бағаланады) </w:t>
            </w:r>
          </w:p>
        </w:tc>
      </w:tr>
      <w:tr w:rsidR="003E7789" w:rsidRPr="009B0368" w14:paraId="42899ED4" w14:textId="77777777" w:rsidTr="003965BD">
        <w:trPr>
          <w:gridAfter w:val="3"/>
          <w:wAfter w:w="144" w:type="dxa"/>
          <w:trHeight w:val="151"/>
        </w:trPr>
        <w:tc>
          <w:tcPr>
            <w:tcW w:w="566" w:type="dxa"/>
          </w:tcPr>
          <w:p w14:paraId="3B7D6D77" w14:textId="16D0885B"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2669" w:type="dxa"/>
            <w:gridSpan w:val="8"/>
          </w:tcPr>
          <w:p w14:paraId="22318E19" w14:textId="1F0FF1E2"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rPr>
              <w:t>Аралық бақылау</w:t>
            </w:r>
          </w:p>
        </w:tc>
        <w:tc>
          <w:tcPr>
            <w:tcW w:w="11364" w:type="dxa"/>
            <w:gridSpan w:val="11"/>
          </w:tcPr>
          <w:p w14:paraId="15A1835F" w14:textId="7B0A008B" w:rsidR="003E7789" w:rsidRPr="009B0368" w:rsidRDefault="003E7789" w:rsidP="009B0368">
            <w:pPr>
              <w:contextualSpacing/>
              <w:jc w:val="both"/>
              <w:rPr>
                <w:rFonts w:ascii="Times New Roman" w:eastAsia="Times New Roman" w:hAnsi="Times New Roman" w:cs="Times New Roman"/>
                <w:sz w:val="24"/>
                <w:szCs w:val="24"/>
                <w:lang w:val="kk-KZ"/>
              </w:rPr>
            </w:pPr>
            <w:r w:rsidRPr="009B0368">
              <w:rPr>
                <w:rFonts w:ascii="Times New Roman" w:eastAsia="Times New Roman" w:hAnsi="Times New Roman" w:cs="Times New Roman"/>
                <w:sz w:val="24"/>
                <w:szCs w:val="24"/>
                <w:lang w:val="kk-KZ"/>
              </w:rPr>
              <w:t xml:space="preserve">70% </w:t>
            </w:r>
          </w:p>
          <w:p w14:paraId="4A8E6FC7" w14:textId="549AAFB7"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rPr>
              <w:t>(</w:t>
            </w:r>
            <w:r w:rsidRPr="009B0368">
              <w:rPr>
                <w:rFonts w:ascii="Times New Roman" w:hAnsi="Times New Roman" w:cs="Times New Roman"/>
                <w:sz w:val="24"/>
                <w:szCs w:val="24"/>
                <w:lang w:val="kk-KZ"/>
              </w:rPr>
              <w:t>1-кезең – Түсіну және қолдану үшін MCQ тестілеу - 40%;</w:t>
            </w:r>
          </w:p>
          <w:p w14:paraId="62250DA7" w14:textId="6AAA3995"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- 60%)</w:t>
            </w:r>
          </w:p>
        </w:tc>
      </w:tr>
      <w:tr w:rsidR="003E7789" w:rsidRPr="009B0368" w14:paraId="03E7AB4B" w14:textId="77777777" w:rsidTr="003965BD">
        <w:trPr>
          <w:gridAfter w:val="3"/>
          <w:wAfter w:w="144" w:type="dxa"/>
          <w:trHeight w:val="151"/>
        </w:trPr>
        <w:tc>
          <w:tcPr>
            <w:tcW w:w="3235" w:type="dxa"/>
            <w:gridSpan w:val="9"/>
          </w:tcPr>
          <w:p w14:paraId="6DA6510C" w14:textId="3E076888" w:rsidR="003E7789" w:rsidRPr="009B0368" w:rsidRDefault="003E7789" w:rsidP="009B0368">
            <w:pPr>
              <w:contextualSpacing/>
              <w:jc w:val="center"/>
              <w:rPr>
                <w:rFonts w:ascii="Times New Roman" w:hAnsi="Times New Roman" w:cs="Times New Roman"/>
                <w:sz w:val="24"/>
                <w:szCs w:val="24"/>
              </w:rPr>
            </w:pPr>
            <w:r w:rsidRPr="009B0368">
              <w:rPr>
                <w:rFonts w:ascii="Times New Roman" w:eastAsia="Times New Roman" w:hAnsi="Times New Roman" w:cs="Times New Roman"/>
                <w:b/>
                <w:bCs/>
                <w:sz w:val="24"/>
                <w:szCs w:val="24"/>
                <w:lang w:val="kk-KZ"/>
              </w:rPr>
              <w:lastRenderedPageBreak/>
              <w:t>Қорытынды</w:t>
            </w:r>
            <w:r w:rsidRPr="009B0368">
              <w:rPr>
                <w:rFonts w:ascii="Times New Roman" w:eastAsia="Times New Roman" w:hAnsi="Times New Roman" w:cs="Times New Roman"/>
                <w:b/>
                <w:bCs/>
                <w:sz w:val="24"/>
                <w:szCs w:val="24"/>
              </w:rPr>
              <w:t xml:space="preserve"> </w:t>
            </w:r>
            <w:r w:rsidRPr="009B0368">
              <w:rPr>
                <w:rFonts w:ascii="Times New Roman" w:eastAsia="Times New Roman" w:hAnsi="Times New Roman" w:cs="Times New Roman"/>
                <w:b/>
                <w:bCs/>
                <w:sz w:val="24"/>
                <w:szCs w:val="24"/>
                <w:lang w:val="kk-KZ"/>
              </w:rPr>
              <w:t>АБ</w:t>
            </w:r>
            <w:r w:rsidRPr="009B0368">
              <w:rPr>
                <w:rFonts w:ascii="Times New Roman" w:eastAsia="Times New Roman" w:hAnsi="Times New Roman" w:cs="Times New Roman"/>
                <w:b/>
                <w:bCs/>
                <w:sz w:val="24"/>
                <w:szCs w:val="24"/>
              </w:rPr>
              <w:t>1</w:t>
            </w:r>
          </w:p>
        </w:tc>
        <w:tc>
          <w:tcPr>
            <w:tcW w:w="11364" w:type="dxa"/>
            <w:gridSpan w:val="11"/>
          </w:tcPr>
          <w:p w14:paraId="5E4E7B93" w14:textId="489FB91D"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30+70</w:t>
            </w:r>
            <w:r w:rsidRPr="009B0368">
              <w:rPr>
                <w:rFonts w:ascii="Times New Roman" w:eastAsia="Times New Roman" w:hAnsi="Times New Roman" w:cs="Times New Roman"/>
                <w:sz w:val="24"/>
                <w:szCs w:val="24"/>
                <w:lang w:val="en-US"/>
              </w:rPr>
              <w:t xml:space="preserve">= </w:t>
            </w:r>
            <w:r w:rsidRPr="009B0368">
              <w:rPr>
                <w:rFonts w:ascii="Times New Roman" w:eastAsia="Times New Roman" w:hAnsi="Times New Roman" w:cs="Times New Roman"/>
                <w:sz w:val="24"/>
                <w:szCs w:val="24"/>
              </w:rPr>
              <w:t>100%</w:t>
            </w:r>
          </w:p>
        </w:tc>
      </w:tr>
      <w:bookmarkEnd w:id="0"/>
      <w:tr w:rsidR="003E7789" w:rsidRPr="009B0368" w14:paraId="25DD59AF" w14:textId="77777777" w:rsidTr="003965BD">
        <w:trPr>
          <w:trHeight w:val="151"/>
        </w:trPr>
        <w:tc>
          <w:tcPr>
            <w:tcW w:w="566" w:type="dxa"/>
          </w:tcPr>
          <w:p w14:paraId="46D24D65"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2700" w:type="dxa"/>
            <w:gridSpan w:val="11"/>
          </w:tcPr>
          <w:p w14:paraId="0CF00964" w14:textId="48591033"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color w:val="222222"/>
                <w:sz w:val="24"/>
                <w:szCs w:val="24"/>
              </w:rPr>
              <w:t>Ауру тарихын қорғау</w:t>
            </w:r>
          </w:p>
        </w:tc>
        <w:tc>
          <w:tcPr>
            <w:tcW w:w="11477" w:type="dxa"/>
            <w:gridSpan w:val="11"/>
          </w:tcPr>
          <w:p w14:paraId="6FA4F1CE" w14:textId="4200EAF2"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20%  (чек-лист бойынша бағаланады) </w:t>
            </w:r>
          </w:p>
        </w:tc>
      </w:tr>
      <w:tr w:rsidR="003E7789" w:rsidRPr="009B0368" w14:paraId="457C0BDD" w14:textId="77777777" w:rsidTr="003965BD">
        <w:trPr>
          <w:trHeight w:val="151"/>
        </w:trPr>
        <w:tc>
          <w:tcPr>
            <w:tcW w:w="566" w:type="dxa"/>
          </w:tcPr>
          <w:p w14:paraId="37C64D24"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2700" w:type="dxa"/>
            <w:gridSpan w:val="11"/>
          </w:tcPr>
          <w:p w14:paraId="4D8A2B41" w14:textId="5020039A" w:rsidR="003E7789" w:rsidRPr="009B0368" w:rsidRDefault="003E7789" w:rsidP="009B0368">
            <w:pPr>
              <w:contextualSpacing/>
              <w:jc w:val="both"/>
              <w:rPr>
                <w:rFonts w:ascii="Times New Roman" w:eastAsia="Times New Roman" w:hAnsi="Times New Roman" w:cs="Times New Roman"/>
                <w:sz w:val="24"/>
                <w:szCs w:val="24"/>
                <w:lang w:val="kk-KZ"/>
              </w:rPr>
            </w:pPr>
            <w:r w:rsidRPr="009B0368">
              <w:rPr>
                <w:rFonts w:ascii="Times New Roman" w:hAnsi="Times New Roman" w:cs="Times New Roman"/>
                <w:sz w:val="24"/>
                <w:szCs w:val="24"/>
              </w:rPr>
              <w:t>СҒЗЖ ғылыми жоба</w:t>
            </w:r>
          </w:p>
        </w:tc>
        <w:tc>
          <w:tcPr>
            <w:tcW w:w="11477" w:type="dxa"/>
            <w:gridSpan w:val="11"/>
          </w:tcPr>
          <w:p w14:paraId="48AA39E6" w14:textId="69064EAD" w:rsidR="003E7789" w:rsidRPr="009B0368" w:rsidRDefault="003E7789"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sz w:val="24"/>
                <w:szCs w:val="24"/>
              </w:rPr>
              <w:t xml:space="preserve">10% </w:t>
            </w:r>
          </w:p>
        </w:tc>
      </w:tr>
      <w:tr w:rsidR="003E7789" w:rsidRPr="009B0368" w14:paraId="1C259418" w14:textId="77777777" w:rsidTr="003965BD">
        <w:trPr>
          <w:trHeight w:val="151"/>
        </w:trPr>
        <w:tc>
          <w:tcPr>
            <w:tcW w:w="566" w:type="dxa"/>
          </w:tcPr>
          <w:p w14:paraId="42DFF8EC" w14:textId="77777777"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w:t>
            </w:r>
          </w:p>
        </w:tc>
        <w:tc>
          <w:tcPr>
            <w:tcW w:w="2700" w:type="dxa"/>
            <w:gridSpan w:val="11"/>
          </w:tcPr>
          <w:p w14:paraId="255D5532" w14:textId="7385D92C"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360-қа бағалау – мінез-құлқы мен кәсібилігі</w:t>
            </w:r>
          </w:p>
        </w:tc>
        <w:tc>
          <w:tcPr>
            <w:tcW w:w="11477" w:type="dxa"/>
            <w:gridSpan w:val="11"/>
          </w:tcPr>
          <w:p w14:paraId="089A2261" w14:textId="053CB655"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10% (чек-лист бойынша бағаланады)</w:t>
            </w:r>
          </w:p>
        </w:tc>
      </w:tr>
      <w:tr w:rsidR="003E7789" w:rsidRPr="009B0368" w14:paraId="07C0A5AF" w14:textId="77777777" w:rsidTr="003965BD">
        <w:trPr>
          <w:trHeight w:val="151"/>
        </w:trPr>
        <w:tc>
          <w:tcPr>
            <w:tcW w:w="566" w:type="dxa"/>
          </w:tcPr>
          <w:p w14:paraId="083DBAB3" w14:textId="3445AC2C"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w:t>
            </w:r>
          </w:p>
        </w:tc>
        <w:tc>
          <w:tcPr>
            <w:tcW w:w="2700" w:type="dxa"/>
            <w:gridSpan w:val="11"/>
          </w:tcPr>
          <w:p w14:paraId="43302AB6" w14:textId="43C52B6E"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lang w:val="kk-KZ"/>
              </w:rPr>
              <w:t xml:space="preserve">Аралық бақылау </w:t>
            </w:r>
          </w:p>
        </w:tc>
        <w:tc>
          <w:tcPr>
            <w:tcW w:w="11477" w:type="dxa"/>
            <w:gridSpan w:val="11"/>
          </w:tcPr>
          <w:p w14:paraId="29E35F1C" w14:textId="77777777" w:rsidR="003E7789" w:rsidRPr="009B0368" w:rsidRDefault="003E7789"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sz w:val="24"/>
                <w:szCs w:val="24"/>
              </w:rPr>
              <w:t xml:space="preserve">60% </w:t>
            </w:r>
          </w:p>
          <w:p w14:paraId="12C48A98" w14:textId="66A84BD8"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w:t>
            </w:r>
            <w:r w:rsidRPr="009B0368">
              <w:rPr>
                <w:rFonts w:ascii="Times New Roman" w:hAnsi="Times New Roman" w:cs="Times New Roman"/>
                <w:sz w:val="24"/>
                <w:szCs w:val="24"/>
              </w:rPr>
              <w:t>1-кезең – Түсіну және қолдану үшін MCQ тестілеу - 40%;</w:t>
            </w:r>
          </w:p>
          <w:p w14:paraId="19059F65" w14:textId="00DED1C9"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- 60%)</w:t>
            </w:r>
          </w:p>
        </w:tc>
      </w:tr>
      <w:tr w:rsidR="003E7789" w:rsidRPr="009B0368" w14:paraId="5DD3234D" w14:textId="77777777" w:rsidTr="003965BD">
        <w:trPr>
          <w:gridAfter w:val="1"/>
          <w:wAfter w:w="27" w:type="dxa"/>
          <w:trHeight w:val="151"/>
        </w:trPr>
        <w:tc>
          <w:tcPr>
            <w:tcW w:w="3252" w:type="dxa"/>
            <w:gridSpan w:val="11"/>
          </w:tcPr>
          <w:p w14:paraId="04A0E2B3" w14:textId="489168A4" w:rsidR="003E7789" w:rsidRPr="009B0368" w:rsidRDefault="003E7789" w:rsidP="009B0368">
            <w:pPr>
              <w:contextualSpacing/>
              <w:jc w:val="center"/>
              <w:rPr>
                <w:rFonts w:ascii="Times New Roman" w:hAnsi="Times New Roman" w:cs="Times New Roman"/>
                <w:sz w:val="24"/>
                <w:szCs w:val="24"/>
              </w:rPr>
            </w:pPr>
            <w:r w:rsidRPr="009B0368">
              <w:rPr>
                <w:rFonts w:ascii="Times New Roman" w:eastAsia="Times New Roman" w:hAnsi="Times New Roman" w:cs="Times New Roman"/>
                <w:b/>
                <w:bCs/>
                <w:sz w:val="24"/>
                <w:szCs w:val="24"/>
                <w:lang w:val="kk-KZ"/>
              </w:rPr>
              <w:t xml:space="preserve">Қорытынды АБ </w:t>
            </w:r>
            <w:r w:rsidRPr="009B0368">
              <w:rPr>
                <w:rFonts w:ascii="Times New Roman" w:eastAsia="Times New Roman" w:hAnsi="Times New Roman" w:cs="Times New Roman"/>
                <w:b/>
                <w:bCs/>
                <w:sz w:val="24"/>
                <w:szCs w:val="24"/>
              </w:rPr>
              <w:t xml:space="preserve">2 </w:t>
            </w:r>
          </w:p>
        </w:tc>
        <w:tc>
          <w:tcPr>
            <w:tcW w:w="11464" w:type="dxa"/>
            <w:gridSpan w:val="11"/>
          </w:tcPr>
          <w:p w14:paraId="2B25A261" w14:textId="3AF5A290"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20+10+10</w:t>
            </w:r>
            <w:r w:rsidRPr="009B0368">
              <w:rPr>
                <w:rFonts w:ascii="Times New Roman" w:eastAsia="Times New Roman" w:hAnsi="Times New Roman" w:cs="Times New Roman"/>
                <w:sz w:val="24"/>
                <w:szCs w:val="24"/>
                <w:lang w:val="en-US"/>
              </w:rPr>
              <w:t xml:space="preserve"> + </w:t>
            </w:r>
            <w:r w:rsidRPr="009B0368">
              <w:rPr>
                <w:rFonts w:ascii="Times New Roman" w:eastAsia="Times New Roman" w:hAnsi="Times New Roman" w:cs="Times New Roman"/>
                <w:sz w:val="24"/>
                <w:szCs w:val="24"/>
              </w:rPr>
              <w:t>6</w:t>
            </w:r>
            <w:r w:rsidRPr="009B0368">
              <w:rPr>
                <w:rFonts w:ascii="Times New Roman" w:eastAsia="Times New Roman" w:hAnsi="Times New Roman" w:cs="Times New Roman"/>
                <w:sz w:val="24"/>
                <w:szCs w:val="24"/>
                <w:lang w:val="en-US"/>
              </w:rPr>
              <w:t xml:space="preserve">0 = </w:t>
            </w:r>
            <w:r w:rsidRPr="009B0368">
              <w:rPr>
                <w:rFonts w:ascii="Times New Roman" w:eastAsia="Times New Roman" w:hAnsi="Times New Roman" w:cs="Times New Roman"/>
                <w:sz w:val="24"/>
                <w:szCs w:val="24"/>
              </w:rPr>
              <w:t>100%</w:t>
            </w:r>
          </w:p>
        </w:tc>
      </w:tr>
      <w:tr w:rsidR="003E7789" w:rsidRPr="009B0368" w14:paraId="0D389798" w14:textId="77777777" w:rsidTr="003965BD">
        <w:trPr>
          <w:gridAfter w:val="3"/>
          <w:wAfter w:w="144" w:type="dxa"/>
          <w:trHeight w:val="151"/>
        </w:trPr>
        <w:tc>
          <w:tcPr>
            <w:tcW w:w="566" w:type="dxa"/>
          </w:tcPr>
          <w:p w14:paraId="4BB8B084" w14:textId="2298AA7E"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2669" w:type="dxa"/>
            <w:gridSpan w:val="8"/>
          </w:tcPr>
          <w:p w14:paraId="6C79236F" w14:textId="5391F83B"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Емтихан</w:t>
            </w:r>
          </w:p>
        </w:tc>
        <w:tc>
          <w:tcPr>
            <w:tcW w:w="11364" w:type="dxa"/>
            <w:gridSpan w:val="11"/>
          </w:tcPr>
          <w:p w14:paraId="64745243" w14:textId="6875F864" w:rsidR="003E7789" w:rsidRPr="009B0368" w:rsidRDefault="003E7789"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2 кезең:</w:t>
            </w:r>
          </w:p>
          <w:p w14:paraId="5D84CB06" w14:textId="137E9BEE"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1-кезең – Түсіну және қолдану үшін MCQ тестілеу - 40%</w:t>
            </w:r>
          </w:p>
          <w:p w14:paraId="7E513A5A" w14:textId="1783AC8D"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w:t>
            </w:r>
            <w:r w:rsidRPr="009B0368">
              <w:rPr>
                <w:rFonts w:ascii="Times New Roman" w:hAnsi="Times New Roman" w:cs="Times New Roman"/>
                <w:sz w:val="24"/>
                <w:szCs w:val="24"/>
                <w:lang w:val="kk-KZ"/>
              </w:rPr>
              <w:t xml:space="preserve"> ОСКЕ</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w:t>
            </w:r>
            <w:r w:rsidRPr="009B0368">
              <w:rPr>
                <w:rFonts w:ascii="Times New Roman" w:hAnsi="Times New Roman" w:cs="Times New Roman"/>
                <w:sz w:val="24"/>
                <w:szCs w:val="24"/>
              </w:rPr>
              <w:t>П - 60%</w:t>
            </w:r>
          </w:p>
        </w:tc>
      </w:tr>
      <w:tr w:rsidR="003E7789" w:rsidRPr="009B0368" w14:paraId="32EB3ED9" w14:textId="77777777" w:rsidTr="003965BD">
        <w:trPr>
          <w:gridAfter w:val="3"/>
          <w:wAfter w:w="144" w:type="dxa"/>
          <w:trHeight w:val="151"/>
        </w:trPr>
        <w:tc>
          <w:tcPr>
            <w:tcW w:w="566" w:type="dxa"/>
          </w:tcPr>
          <w:p w14:paraId="31CD91F7" w14:textId="234F348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2669" w:type="dxa"/>
            <w:gridSpan w:val="8"/>
          </w:tcPr>
          <w:p w14:paraId="2A54EC83" w14:textId="2A6F3AFF" w:rsidR="003E7789" w:rsidRPr="009B0368" w:rsidRDefault="003E7789"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b/>
                <w:bCs/>
                <w:sz w:val="24"/>
                <w:szCs w:val="24"/>
                <w:lang w:val="kk-KZ"/>
              </w:rPr>
              <w:t>Қорытынды баға</w:t>
            </w:r>
            <w:r w:rsidRPr="009B0368">
              <w:rPr>
                <w:rFonts w:ascii="Times New Roman" w:eastAsia="Times New Roman" w:hAnsi="Times New Roman" w:cs="Times New Roman"/>
                <w:b/>
                <w:bCs/>
                <w:sz w:val="24"/>
                <w:szCs w:val="24"/>
              </w:rPr>
              <w:t>:</w:t>
            </w:r>
            <w:r w:rsidRPr="009B0368">
              <w:rPr>
                <w:rFonts w:ascii="Times New Roman" w:eastAsia="Times New Roman" w:hAnsi="Times New Roman" w:cs="Times New Roman"/>
                <w:sz w:val="24"/>
                <w:szCs w:val="24"/>
              </w:rPr>
              <w:t> </w:t>
            </w:r>
          </w:p>
          <w:p w14:paraId="714DEB87" w14:textId="005EE952" w:rsidR="003E7789" w:rsidRPr="009B0368" w:rsidRDefault="003E7789" w:rsidP="009B0368">
            <w:pPr>
              <w:contextualSpacing/>
              <w:jc w:val="both"/>
              <w:rPr>
                <w:rFonts w:ascii="Times New Roman" w:hAnsi="Times New Roman" w:cs="Times New Roman"/>
                <w:sz w:val="24"/>
                <w:szCs w:val="24"/>
              </w:rPr>
            </w:pPr>
          </w:p>
        </w:tc>
        <w:tc>
          <w:tcPr>
            <w:tcW w:w="11364" w:type="dxa"/>
            <w:gridSpan w:val="11"/>
          </w:tcPr>
          <w:p w14:paraId="555181BE" w14:textId="4C5B035B" w:rsidR="003E7789" w:rsidRPr="009B0368" w:rsidRDefault="003E7789"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ОРД 60% + </w:t>
            </w:r>
            <w:r w:rsidRPr="009B0368">
              <w:rPr>
                <w:rFonts w:ascii="Times New Roman" w:eastAsia="Times New Roman" w:hAnsi="Times New Roman" w:cs="Times New Roman"/>
                <w:sz w:val="24"/>
                <w:szCs w:val="24"/>
                <w:lang w:val="kk-KZ"/>
              </w:rPr>
              <w:t>Емтихан</w:t>
            </w:r>
            <w:r w:rsidRPr="009B0368">
              <w:rPr>
                <w:rFonts w:ascii="Times New Roman" w:eastAsia="Times New Roman" w:hAnsi="Times New Roman" w:cs="Times New Roman"/>
                <w:sz w:val="24"/>
                <w:szCs w:val="24"/>
              </w:rPr>
              <w:t xml:space="preserve"> 40% </w:t>
            </w:r>
          </w:p>
        </w:tc>
      </w:tr>
      <w:tr w:rsidR="003E7789" w:rsidRPr="009B0368" w14:paraId="10D17795" w14:textId="77777777" w:rsidTr="003965BD">
        <w:trPr>
          <w:gridAfter w:val="3"/>
          <w:wAfter w:w="144" w:type="dxa"/>
        </w:trPr>
        <w:tc>
          <w:tcPr>
            <w:tcW w:w="566" w:type="dxa"/>
            <w:shd w:val="clear" w:color="auto" w:fill="DEEAF6" w:themeFill="accent5" w:themeFillTint="33"/>
          </w:tcPr>
          <w:p w14:paraId="74879E73" w14:textId="6E1E0AB2"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255E17FB" w:rsidR="003E7789" w:rsidRPr="009B0368" w:rsidRDefault="003E7789"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 xml:space="preserve">Баға </w:t>
            </w:r>
          </w:p>
          <w:p w14:paraId="74C3A658" w14:textId="2901D67A" w:rsidR="003E7789" w:rsidRPr="009B0368" w:rsidRDefault="003E7789" w:rsidP="009B0368">
            <w:pPr>
              <w:contextualSpacing/>
              <w:jc w:val="both"/>
              <w:rPr>
                <w:rFonts w:ascii="Times New Roman" w:hAnsi="Times New Roman" w:cs="Times New Roman"/>
                <w:b/>
                <w:bCs/>
                <w:sz w:val="24"/>
                <w:szCs w:val="24"/>
              </w:rPr>
            </w:pPr>
          </w:p>
        </w:tc>
      </w:tr>
      <w:tr w:rsidR="003E7789" w:rsidRPr="009B0368" w14:paraId="17D49B97" w14:textId="77777777" w:rsidTr="003965BD">
        <w:trPr>
          <w:gridAfter w:val="3"/>
          <w:wAfter w:w="144" w:type="dxa"/>
          <w:trHeight w:val="151"/>
        </w:trPr>
        <w:tc>
          <w:tcPr>
            <w:tcW w:w="1433" w:type="dxa"/>
            <w:gridSpan w:val="3"/>
          </w:tcPr>
          <w:p w14:paraId="2CAA69FB" w14:textId="0C88C81A"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b/>
                <w:bCs/>
                <w:sz w:val="24"/>
                <w:szCs w:val="24"/>
                <w:lang w:val="kk-KZ"/>
              </w:rPr>
              <w:t xml:space="preserve">Әріптік жүйе </w:t>
            </w:r>
          </w:p>
        </w:tc>
        <w:tc>
          <w:tcPr>
            <w:tcW w:w="1559" w:type="dxa"/>
            <w:gridSpan w:val="5"/>
          </w:tcPr>
          <w:p w14:paraId="0C316F49" w14:textId="72E862FD" w:rsidR="003E7789" w:rsidRPr="009B0368" w:rsidRDefault="003E7789" w:rsidP="009B0368">
            <w:pPr>
              <w:contextualSpacing/>
              <w:rPr>
                <w:rStyle w:val="normaltextrun"/>
                <w:rFonts w:ascii="Times New Roman" w:hAnsi="Times New Roman" w:cs="Times New Roman"/>
                <w:b/>
                <w:bCs/>
                <w:sz w:val="24"/>
                <w:szCs w:val="24"/>
              </w:rPr>
            </w:pPr>
            <w:r w:rsidRPr="009B0368">
              <w:rPr>
                <w:rStyle w:val="normaltextrun"/>
                <w:rFonts w:ascii="Times New Roman" w:hAnsi="Times New Roman" w:cs="Times New Roman"/>
                <w:b/>
                <w:bCs/>
                <w:sz w:val="24"/>
                <w:szCs w:val="24"/>
              </w:rPr>
              <w:t>Цифр</w:t>
            </w:r>
            <w:r w:rsidRPr="009B0368">
              <w:rPr>
                <w:rStyle w:val="normaltextrun"/>
                <w:rFonts w:ascii="Times New Roman" w:hAnsi="Times New Roman" w:cs="Times New Roman"/>
                <w:b/>
                <w:bCs/>
                <w:sz w:val="24"/>
                <w:szCs w:val="24"/>
                <w:lang w:val="kk-KZ"/>
              </w:rPr>
              <w:t xml:space="preserve">лік </w:t>
            </w:r>
          </w:p>
          <w:p w14:paraId="46068A8B" w14:textId="79F6CD5D"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b/>
                <w:bCs/>
                <w:sz w:val="24"/>
                <w:szCs w:val="24"/>
              </w:rPr>
              <w:t>эквивалент</w:t>
            </w:r>
            <w:r w:rsidRPr="009B0368">
              <w:rPr>
                <w:rStyle w:val="eop"/>
                <w:rFonts w:ascii="Times New Roman" w:hAnsi="Times New Roman" w:cs="Times New Roman"/>
                <w:sz w:val="24"/>
                <w:szCs w:val="24"/>
              </w:rPr>
              <w:t> </w:t>
            </w:r>
          </w:p>
        </w:tc>
        <w:tc>
          <w:tcPr>
            <w:tcW w:w="2139" w:type="dxa"/>
            <w:gridSpan w:val="7"/>
          </w:tcPr>
          <w:p w14:paraId="7B3D4E6E" w14:textId="7043B37D" w:rsidR="003E7789" w:rsidRPr="009B0368" w:rsidRDefault="003E7789" w:rsidP="009B0368">
            <w:pPr>
              <w:contextualSpacing/>
              <w:rPr>
                <w:rStyle w:val="normaltextrun"/>
                <w:rFonts w:ascii="Times New Roman" w:hAnsi="Times New Roman" w:cs="Times New Roman"/>
                <w:b/>
                <w:bCs/>
                <w:sz w:val="24"/>
                <w:szCs w:val="24"/>
              </w:rPr>
            </w:pPr>
            <w:r w:rsidRPr="009B0368">
              <w:rPr>
                <w:rStyle w:val="normaltextrun"/>
                <w:rFonts w:ascii="Times New Roman" w:hAnsi="Times New Roman" w:cs="Times New Roman"/>
                <w:b/>
                <w:bCs/>
                <w:sz w:val="24"/>
                <w:szCs w:val="24"/>
              </w:rPr>
              <w:t>Баллдар</w:t>
            </w:r>
          </w:p>
          <w:p w14:paraId="20B09DC0" w14:textId="578280F4"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b/>
                <w:bCs/>
                <w:sz w:val="24"/>
                <w:szCs w:val="24"/>
              </w:rPr>
              <w:t xml:space="preserve">(% </w:t>
            </w:r>
            <w:r w:rsidRPr="009B0368">
              <w:rPr>
                <w:rStyle w:val="normaltextrun"/>
                <w:rFonts w:ascii="Times New Roman" w:hAnsi="Times New Roman" w:cs="Times New Roman"/>
                <w:b/>
                <w:bCs/>
                <w:sz w:val="24"/>
                <w:szCs w:val="24"/>
                <w:lang w:val="kk-KZ"/>
              </w:rPr>
              <w:t>мазмұны</w:t>
            </w:r>
            <w:r w:rsidRPr="009B0368">
              <w:rPr>
                <w:rStyle w:val="normaltextrun"/>
                <w:rFonts w:ascii="Times New Roman" w:hAnsi="Times New Roman" w:cs="Times New Roman"/>
                <w:b/>
                <w:bCs/>
                <w:sz w:val="24"/>
                <w:szCs w:val="24"/>
              </w:rPr>
              <w:t>)</w:t>
            </w:r>
            <w:r w:rsidRPr="009B0368">
              <w:rPr>
                <w:rStyle w:val="eop"/>
                <w:rFonts w:ascii="Times New Roman" w:hAnsi="Times New Roman" w:cs="Times New Roman"/>
                <w:sz w:val="24"/>
                <w:szCs w:val="24"/>
              </w:rPr>
              <w:t> </w:t>
            </w:r>
          </w:p>
        </w:tc>
        <w:tc>
          <w:tcPr>
            <w:tcW w:w="9468" w:type="dxa"/>
            <w:gridSpan w:val="5"/>
          </w:tcPr>
          <w:p w14:paraId="37EEE342" w14:textId="765CB2F2" w:rsidR="003E7789" w:rsidRPr="009B0368" w:rsidRDefault="003E7789" w:rsidP="009B0368">
            <w:pPr>
              <w:contextualSpacing/>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Бағаның сипаттамасы</w:t>
            </w:r>
          </w:p>
          <w:p w14:paraId="5121C6CE" w14:textId="5EE119BD"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sz w:val="24"/>
                <w:szCs w:val="24"/>
              </w:rPr>
              <w:t>(факультеттің сапалық құрамы бойынша Ғылыми комитеттің шешімі деңгейінде ғана өзгерістер енгізу)</w:t>
            </w:r>
          </w:p>
        </w:tc>
      </w:tr>
      <w:tr w:rsidR="003E7789" w:rsidRPr="009B0368" w14:paraId="3511BAF0" w14:textId="77777777" w:rsidTr="003965BD">
        <w:trPr>
          <w:gridAfter w:val="3"/>
          <w:wAfter w:w="144" w:type="dxa"/>
          <w:trHeight w:val="150"/>
        </w:trPr>
        <w:tc>
          <w:tcPr>
            <w:tcW w:w="1433" w:type="dxa"/>
            <w:gridSpan w:val="3"/>
          </w:tcPr>
          <w:p w14:paraId="7234676A" w14:textId="5639EB49"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А</w:t>
            </w:r>
            <w:r w:rsidRPr="009B0368">
              <w:rPr>
                <w:rStyle w:val="eop"/>
                <w:rFonts w:ascii="Times New Roman" w:hAnsi="Times New Roman" w:cs="Times New Roman"/>
                <w:sz w:val="24"/>
                <w:szCs w:val="24"/>
              </w:rPr>
              <w:t> </w:t>
            </w:r>
          </w:p>
        </w:tc>
        <w:tc>
          <w:tcPr>
            <w:tcW w:w="1559" w:type="dxa"/>
            <w:gridSpan w:val="5"/>
          </w:tcPr>
          <w:p w14:paraId="1BE63558" w14:textId="07043BCB"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4,0</w:t>
            </w:r>
            <w:r w:rsidRPr="009B0368">
              <w:rPr>
                <w:rStyle w:val="eop"/>
                <w:rFonts w:ascii="Times New Roman" w:hAnsi="Times New Roman" w:cs="Times New Roman"/>
                <w:sz w:val="24"/>
                <w:szCs w:val="24"/>
              </w:rPr>
              <w:t> </w:t>
            </w:r>
          </w:p>
        </w:tc>
        <w:tc>
          <w:tcPr>
            <w:tcW w:w="2139" w:type="dxa"/>
            <w:gridSpan w:val="7"/>
          </w:tcPr>
          <w:p w14:paraId="5F7038E1" w14:textId="4876A048"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95-100</w:t>
            </w:r>
            <w:r w:rsidRPr="009B0368">
              <w:rPr>
                <w:rStyle w:val="eop"/>
                <w:rFonts w:ascii="Times New Roman" w:hAnsi="Times New Roman" w:cs="Times New Roman"/>
                <w:sz w:val="24"/>
                <w:szCs w:val="24"/>
              </w:rPr>
              <w:t> </w:t>
            </w:r>
          </w:p>
        </w:tc>
        <w:tc>
          <w:tcPr>
            <w:tcW w:w="9468" w:type="dxa"/>
            <w:gridSpan w:val="5"/>
          </w:tcPr>
          <w:p w14:paraId="41AD6BEA" w14:textId="4F6C7E58"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color w:val="FF0000"/>
                <w:sz w:val="24"/>
                <w:szCs w:val="24"/>
                <w:lang w:val="kk-KZ"/>
              </w:rPr>
              <w:t>Өте жақсы</w:t>
            </w:r>
            <w:r w:rsidRPr="009B0368">
              <w:rPr>
                <w:rFonts w:ascii="Times New Roman" w:hAnsi="Times New Roman" w:cs="Times New Roman"/>
                <w:b/>
                <w:bCs/>
                <w:color w:val="FF0000"/>
                <w:sz w:val="24"/>
                <w:szCs w:val="24"/>
              </w:rPr>
              <w:t>. Тапсырманың ең жоғары стандарттарынан асып түседі</w:t>
            </w:r>
            <w:r w:rsidRPr="009B0368">
              <w:rPr>
                <w:rFonts w:ascii="Times New Roman" w:hAnsi="Times New Roman" w:cs="Times New Roman"/>
                <w:color w:val="FF0000"/>
                <w:sz w:val="24"/>
                <w:szCs w:val="24"/>
              </w:rPr>
              <w:t>.</w:t>
            </w:r>
          </w:p>
        </w:tc>
      </w:tr>
      <w:tr w:rsidR="003E7789" w:rsidRPr="009B0368" w14:paraId="3FFBED03" w14:textId="77777777" w:rsidTr="003965BD">
        <w:trPr>
          <w:gridAfter w:val="3"/>
          <w:wAfter w:w="144" w:type="dxa"/>
          <w:trHeight w:val="150"/>
        </w:trPr>
        <w:tc>
          <w:tcPr>
            <w:tcW w:w="1433" w:type="dxa"/>
            <w:gridSpan w:val="3"/>
          </w:tcPr>
          <w:p w14:paraId="420A962B" w14:textId="09EFB337"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А-</w:t>
            </w:r>
            <w:r w:rsidRPr="009B0368">
              <w:rPr>
                <w:rStyle w:val="eop"/>
                <w:rFonts w:ascii="Times New Roman" w:hAnsi="Times New Roman" w:cs="Times New Roman"/>
                <w:sz w:val="24"/>
                <w:szCs w:val="24"/>
              </w:rPr>
              <w:t> </w:t>
            </w:r>
          </w:p>
        </w:tc>
        <w:tc>
          <w:tcPr>
            <w:tcW w:w="1559" w:type="dxa"/>
            <w:gridSpan w:val="5"/>
          </w:tcPr>
          <w:p w14:paraId="66263D04" w14:textId="4BBAFC47"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3,67</w:t>
            </w:r>
            <w:r w:rsidRPr="009B0368">
              <w:rPr>
                <w:rStyle w:val="eop"/>
                <w:rFonts w:ascii="Times New Roman" w:hAnsi="Times New Roman" w:cs="Times New Roman"/>
                <w:sz w:val="24"/>
                <w:szCs w:val="24"/>
              </w:rPr>
              <w:t> </w:t>
            </w:r>
          </w:p>
        </w:tc>
        <w:tc>
          <w:tcPr>
            <w:tcW w:w="2139" w:type="dxa"/>
            <w:gridSpan w:val="7"/>
          </w:tcPr>
          <w:p w14:paraId="2B2FD8F9" w14:textId="5F6D0B94"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90-94</w:t>
            </w:r>
            <w:r w:rsidRPr="009B0368">
              <w:rPr>
                <w:rStyle w:val="eop"/>
                <w:rFonts w:ascii="Times New Roman" w:hAnsi="Times New Roman" w:cs="Times New Roman"/>
                <w:sz w:val="24"/>
                <w:szCs w:val="24"/>
              </w:rPr>
              <w:t> </w:t>
            </w:r>
          </w:p>
        </w:tc>
        <w:tc>
          <w:tcPr>
            <w:tcW w:w="9468" w:type="dxa"/>
            <w:gridSpan w:val="5"/>
          </w:tcPr>
          <w:p w14:paraId="043D553E" w14:textId="5B06920D"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lang w:val="kk-KZ"/>
              </w:rPr>
              <w:t>Өте жақсы</w:t>
            </w:r>
            <w:r w:rsidRPr="009B0368">
              <w:rPr>
                <w:rFonts w:ascii="Times New Roman" w:hAnsi="Times New Roman" w:cs="Times New Roman"/>
                <w:b/>
                <w:bCs/>
                <w:sz w:val="24"/>
                <w:szCs w:val="24"/>
              </w:rPr>
              <w:t>. Тапсырманың ең жоғары стандарттарына сәйкес келеді.</w:t>
            </w:r>
          </w:p>
        </w:tc>
      </w:tr>
      <w:tr w:rsidR="003E7789" w:rsidRPr="009B0368" w14:paraId="03447D41" w14:textId="77777777" w:rsidTr="003965BD">
        <w:trPr>
          <w:gridAfter w:val="3"/>
          <w:wAfter w:w="144" w:type="dxa"/>
          <w:trHeight w:val="150"/>
        </w:trPr>
        <w:tc>
          <w:tcPr>
            <w:tcW w:w="1433" w:type="dxa"/>
            <w:gridSpan w:val="3"/>
          </w:tcPr>
          <w:p w14:paraId="1D73639E" w14:textId="75621A28"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В+</w:t>
            </w:r>
            <w:r w:rsidRPr="009B0368">
              <w:rPr>
                <w:rStyle w:val="eop"/>
                <w:rFonts w:ascii="Times New Roman" w:hAnsi="Times New Roman" w:cs="Times New Roman"/>
                <w:sz w:val="24"/>
                <w:szCs w:val="24"/>
              </w:rPr>
              <w:t> </w:t>
            </w:r>
          </w:p>
        </w:tc>
        <w:tc>
          <w:tcPr>
            <w:tcW w:w="1559" w:type="dxa"/>
            <w:gridSpan w:val="5"/>
          </w:tcPr>
          <w:p w14:paraId="30999733" w14:textId="4F92783A"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3,33</w:t>
            </w:r>
            <w:r w:rsidRPr="009B0368">
              <w:rPr>
                <w:rStyle w:val="eop"/>
                <w:rFonts w:ascii="Times New Roman" w:hAnsi="Times New Roman" w:cs="Times New Roman"/>
                <w:sz w:val="24"/>
                <w:szCs w:val="24"/>
              </w:rPr>
              <w:t> </w:t>
            </w:r>
          </w:p>
        </w:tc>
        <w:tc>
          <w:tcPr>
            <w:tcW w:w="2139" w:type="dxa"/>
            <w:gridSpan w:val="7"/>
          </w:tcPr>
          <w:p w14:paraId="6EC1607D" w14:textId="411B211C"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85-89</w:t>
            </w:r>
            <w:r w:rsidRPr="009B0368">
              <w:rPr>
                <w:rStyle w:val="eop"/>
                <w:rFonts w:ascii="Times New Roman" w:hAnsi="Times New Roman" w:cs="Times New Roman"/>
                <w:sz w:val="24"/>
                <w:szCs w:val="24"/>
              </w:rPr>
              <w:t> </w:t>
            </w:r>
          </w:p>
        </w:tc>
        <w:tc>
          <w:tcPr>
            <w:tcW w:w="9468" w:type="dxa"/>
            <w:gridSpan w:val="5"/>
          </w:tcPr>
          <w:p w14:paraId="0B9F8F2E" w14:textId="375411D9" w:rsidR="003E7789" w:rsidRPr="009B0368" w:rsidRDefault="003E7789" w:rsidP="009B0368">
            <w:pPr>
              <w:contextualSpacing/>
              <w:rPr>
                <w:rFonts w:ascii="Times New Roman" w:hAnsi="Times New Roman" w:cs="Times New Roman"/>
                <w:sz w:val="24"/>
                <w:szCs w:val="24"/>
              </w:rPr>
            </w:pPr>
            <w:r w:rsidRPr="009B0368">
              <w:rPr>
                <w:rFonts w:ascii="Times New Roman" w:hAnsi="Times New Roman" w:cs="Times New Roman"/>
                <w:b/>
                <w:bCs/>
                <w:sz w:val="24"/>
                <w:szCs w:val="24"/>
              </w:rPr>
              <w:t xml:space="preserve">Жарайды. </w:t>
            </w:r>
            <w:r w:rsidRPr="009B0368">
              <w:rPr>
                <w:rFonts w:ascii="Times New Roman" w:hAnsi="Times New Roman" w:cs="Times New Roman"/>
                <w:bCs/>
                <w:sz w:val="24"/>
                <w:szCs w:val="24"/>
              </w:rPr>
              <w:t>Өте жақсы. Тапсырманың жоғары стандарттарына сәйкес келеді.</w:t>
            </w:r>
          </w:p>
        </w:tc>
      </w:tr>
      <w:tr w:rsidR="003E7789" w:rsidRPr="009B0368" w14:paraId="1C0ABA98" w14:textId="77777777" w:rsidTr="003965BD">
        <w:trPr>
          <w:gridAfter w:val="3"/>
          <w:wAfter w:w="144" w:type="dxa"/>
          <w:trHeight w:val="150"/>
        </w:trPr>
        <w:tc>
          <w:tcPr>
            <w:tcW w:w="1433" w:type="dxa"/>
            <w:gridSpan w:val="3"/>
          </w:tcPr>
          <w:p w14:paraId="49C96695" w14:textId="48D2196C"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В</w:t>
            </w:r>
            <w:r w:rsidRPr="009B0368">
              <w:rPr>
                <w:rStyle w:val="eop"/>
                <w:rFonts w:ascii="Times New Roman" w:hAnsi="Times New Roman" w:cs="Times New Roman"/>
                <w:sz w:val="24"/>
                <w:szCs w:val="24"/>
              </w:rPr>
              <w:t> </w:t>
            </w:r>
          </w:p>
        </w:tc>
        <w:tc>
          <w:tcPr>
            <w:tcW w:w="1559" w:type="dxa"/>
            <w:gridSpan w:val="5"/>
          </w:tcPr>
          <w:p w14:paraId="5B1F9FD0" w14:textId="3F260D71"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3,0</w:t>
            </w:r>
            <w:r w:rsidRPr="009B0368">
              <w:rPr>
                <w:rStyle w:val="eop"/>
                <w:rFonts w:ascii="Times New Roman" w:hAnsi="Times New Roman" w:cs="Times New Roman"/>
                <w:sz w:val="24"/>
                <w:szCs w:val="24"/>
              </w:rPr>
              <w:t> </w:t>
            </w:r>
          </w:p>
        </w:tc>
        <w:tc>
          <w:tcPr>
            <w:tcW w:w="2139" w:type="dxa"/>
            <w:gridSpan w:val="7"/>
          </w:tcPr>
          <w:p w14:paraId="4E713BF8" w14:textId="31DE6D49"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80-84</w:t>
            </w:r>
            <w:r w:rsidRPr="009B0368">
              <w:rPr>
                <w:rStyle w:val="eop"/>
                <w:rFonts w:ascii="Times New Roman" w:hAnsi="Times New Roman" w:cs="Times New Roman"/>
                <w:sz w:val="24"/>
                <w:szCs w:val="24"/>
              </w:rPr>
              <w:t> </w:t>
            </w:r>
          </w:p>
        </w:tc>
        <w:tc>
          <w:tcPr>
            <w:tcW w:w="9468" w:type="dxa"/>
            <w:gridSpan w:val="5"/>
          </w:tcPr>
          <w:p w14:paraId="69166AC3" w14:textId="5353EE1D"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Жақсы. Тапсырма стандарттарының көпшілігіне сәйкес келеді.</w:t>
            </w:r>
          </w:p>
        </w:tc>
      </w:tr>
      <w:tr w:rsidR="003E7789" w:rsidRPr="009B0368" w14:paraId="04B3A8DB" w14:textId="77777777" w:rsidTr="003965BD">
        <w:trPr>
          <w:gridAfter w:val="3"/>
          <w:wAfter w:w="144" w:type="dxa"/>
          <w:trHeight w:val="150"/>
        </w:trPr>
        <w:tc>
          <w:tcPr>
            <w:tcW w:w="1433" w:type="dxa"/>
            <w:gridSpan w:val="3"/>
          </w:tcPr>
          <w:p w14:paraId="09B03717" w14:textId="3D135D11"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В-</w:t>
            </w:r>
            <w:r w:rsidRPr="009B0368">
              <w:rPr>
                <w:rStyle w:val="eop"/>
                <w:rFonts w:ascii="Times New Roman" w:hAnsi="Times New Roman" w:cs="Times New Roman"/>
                <w:sz w:val="24"/>
                <w:szCs w:val="24"/>
              </w:rPr>
              <w:t> </w:t>
            </w:r>
          </w:p>
        </w:tc>
        <w:tc>
          <w:tcPr>
            <w:tcW w:w="1559" w:type="dxa"/>
            <w:gridSpan w:val="5"/>
          </w:tcPr>
          <w:p w14:paraId="7BF4ACA4" w14:textId="2AE61CF5"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2,67</w:t>
            </w:r>
            <w:r w:rsidRPr="009B0368">
              <w:rPr>
                <w:rStyle w:val="eop"/>
                <w:rFonts w:ascii="Times New Roman" w:hAnsi="Times New Roman" w:cs="Times New Roman"/>
                <w:sz w:val="24"/>
                <w:szCs w:val="24"/>
              </w:rPr>
              <w:t> </w:t>
            </w:r>
          </w:p>
        </w:tc>
        <w:tc>
          <w:tcPr>
            <w:tcW w:w="2139" w:type="dxa"/>
            <w:gridSpan w:val="7"/>
          </w:tcPr>
          <w:p w14:paraId="483E2D58" w14:textId="58F1BD4B"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75-79</w:t>
            </w:r>
            <w:r w:rsidRPr="009B0368">
              <w:rPr>
                <w:rStyle w:val="eop"/>
                <w:rFonts w:ascii="Times New Roman" w:hAnsi="Times New Roman" w:cs="Times New Roman"/>
                <w:sz w:val="24"/>
                <w:szCs w:val="24"/>
              </w:rPr>
              <w:t> </w:t>
            </w:r>
          </w:p>
        </w:tc>
        <w:tc>
          <w:tcPr>
            <w:tcW w:w="9468" w:type="dxa"/>
            <w:gridSpan w:val="5"/>
          </w:tcPr>
          <w:p w14:paraId="145E6775" w14:textId="5743A1F9"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 xml:space="preserve">Жақсы. </w:t>
            </w:r>
            <w:r w:rsidRPr="009B0368">
              <w:rPr>
                <w:rFonts w:ascii="Times New Roman" w:hAnsi="Times New Roman" w:cs="Times New Roman"/>
                <w:bCs/>
                <w:sz w:val="24"/>
                <w:szCs w:val="24"/>
              </w:rPr>
              <w:t>Жеткілікті. Материалды ақылға қонымды меңгергенін көрсетеді.</w:t>
            </w:r>
          </w:p>
        </w:tc>
      </w:tr>
      <w:tr w:rsidR="003E7789" w:rsidRPr="009B0368" w14:paraId="0BFA15C5" w14:textId="77777777" w:rsidTr="003965BD">
        <w:trPr>
          <w:gridAfter w:val="3"/>
          <w:wAfter w:w="144" w:type="dxa"/>
          <w:trHeight w:val="150"/>
        </w:trPr>
        <w:tc>
          <w:tcPr>
            <w:tcW w:w="1433" w:type="dxa"/>
            <w:gridSpan w:val="3"/>
          </w:tcPr>
          <w:p w14:paraId="3BDF1DE0" w14:textId="4CF7BB5D"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С+</w:t>
            </w:r>
            <w:r w:rsidRPr="009B0368">
              <w:rPr>
                <w:rStyle w:val="eop"/>
                <w:rFonts w:ascii="Times New Roman" w:hAnsi="Times New Roman" w:cs="Times New Roman"/>
                <w:sz w:val="24"/>
                <w:szCs w:val="24"/>
              </w:rPr>
              <w:t> </w:t>
            </w:r>
          </w:p>
        </w:tc>
        <w:tc>
          <w:tcPr>
            <w:tcW w:w="1559" w:type="dxa"/>
            <w:gridSpan w:val="5"/>
          </w:tcPr>
          <w:p w14:paraId="365CE6E2" w14:textId="56DBC5CF"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2,33</w:t>
            </w:r>
            <w:r w:rsidRPr="009B0368">
              <w:rPr>
                <w:rStyle w:val="eop"/>
                <w:rFonts w:ascii="Times New Roman" w:hAnsi="Times New Roman" w:cs="Times New Roman"/>
                <w:sz w:val="24"/>
                <w:szCs w:val="24"/>
              </w:rPr>
              <w:t> </w:t>
            </w:r>
          </w:p>
        </w:tc>
        <w:tc>
          <w:tcPr>
            <w:tcW w:w="2139" w:type="dxa"/>
            <w:gridSpan w:val="7"/>
          </w:tcPr>
          <w:p w14:paraId="7989EFB7" w14:textId="48408D09"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70-74</w:t>
            </w:r>
            <w:r w:rsidRPr="009B0368">
              <w:rPr>
                <w:rStyle w:val="eop"/>
                <w:rFonts w:ascii="Times New Roman" w:hAnsi="Times New Roman" w:cs="Times New Roman"/>
                <w:sz w:val="24"/>
                <w:szCs w:val="24"/>
              </w:rPr>
              <w:t> </w:t>
            </w:r>
          </w:p>
        </w:tc>
        <w:tc>
          <w:tcPr>
            <w:tcW w:w="9468" w:type="dxa"/>
            <w:gridSpan w:val="5"/>
          </w:tcPr>
          <w:p w14:paraId="47F1499A" w14:textId="3EC790EB"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lang w:val="kk-KZ"/>
              </w:rPr>
              <w:t>Жақсы</w:t>
            </w:r>
            <w:r w:rsidRPr="009B0368">
              <w:rPr>
                <w:rFonts w:ascii="Times New Roman" w:hAnsi="Times New Roman" w:cs="Times New Roman"/>
                <w:b/>
                <w:bCs/>
                <w:sz w:val="24"/>
                <w:szCs w:val="24"/>
              </w:rPr>
              <w:t>. Қолайлы.</w:t>
            </w:r>
          </w:p>
          <w:p w14:paraId="3BBE3B6A" w14:textId="0EA17290"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Тапсырманың негізгі стандарттарына сәйкес келеді.</w:t>
            </w:r>
          </w:p>
        </w:tc>
      </w:tr>
      <w:tr w:rsidR="003E7789" w:rsidRPr="009B0368" w14:paraId="466533EF" w14:textId="77777777" w:rsidTr="003965BD">
        <w:trPr>
          <w:gridAfter w:val="3"/>
          <w:wAfter w:w="144" w:type="dxa"/>
          <w:trHeight w:val="150"/>
        </w:trPr>
        <w:tc>
          <w:tcPr>
            <w:tcW w:w="1433" w:type="dxa"/>
            <w:gridSpan w:val="3"/>
          </w:tcPr>
          <w:p w14:paraId="42788787" w14:textId="6F6F6F41"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С</w:t>
            </w:r>
            <w:r w:rsidRPr="009B0368">
              <w:rPr>
                <w:rStyle w:val="eop"/>
                <w:rFonts w:ascii="Times New Roman" w:hAnsi="Times New Roman" w:cs="Times New Roman"/>
                <w:sz w:val="24"/>
                <w:szCs w:val="24"/>
              </w:rPr>
              <w:t> </w:t>
            </w:r>
          </w:p>
        </w:tc>
        <w:tc>
          <w:tcPr>
            <w:tcW w:w="1559" w:type="dxa"/>
            <w:gridSpan w:val="5"/>
          </w:tcPr>
          <w:p w14:paraId="6D811BC0" w14:textId="210BFA6A"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2,0</w:t>
            </w:r>
            <w:r w:rsidRPr="009B0368">
              <w:rPr>
                <w:rStyle w:val="eop"/>
                <w:rFonts w:ascii="Times New Roman" w:hAnsi="Times New Roman" w:cs="Times New Roman"/>
                <w:sz w:val="24"/>
                <w:szCs w:val="24"/>
              </w:rPr>
              <w:t> </w:t>
            </w:r>
          </w:p>
        </w:tc>
        <w:tc>
          <w:tcPr>
            <w:tcW w:w="2139" w:type="dxa"/>
            <w:gridSpan w:val="7"/>
          </w:tcPr>
          <w:p w14:paraId="24F42BCC" w14:textId="63927A44"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65-69</w:t>
            </w:r>
            <w:r w:rsidRPr="009B0368">
              <w:rPr>
                <w:rStyle w:val="eop"/>
                <w:rFonts w:ascii="Times New Roman" w:hAnsi="Times New Roman" w:cs="Times New Roman"/>
                <w:sz w:val="24"/>
                <w:szCs w:val="24"/>
              </w:rPr>
              <w:t> </w:t>
            </w:r>
          </w:p>
        </w:tc>
        <w:tc>
          <w:tcPr>
            <w:tcW w:w="9468" w:type="dxa"/>
            <w:gridSpan w:val="5"/>
          </w:tcPr>
          <w:p w14:paraId="4640FE36" w14:textId="701F3A96"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 xml:space="preserve">Қанағаттанарлық. </w:t>
            </w:r>
            <w:r w:rsidRPr="009B0368">
              <w:rPr>
                <w:rFonts w:ascii="Times New Roman" w:hAnsi="Times New Roman" w:cs="Times New Roman"/>
                <w:bCs/>
                <w:sz w:val="24"/>
                <w:szCs w:val="24"/>
              </w:rPr>
              <w:t>Қолайлы. Тапсырманың кейбір негізгі стандарттарына сәйкес келеді.</w:t>
            </w:r>
          </w:p>
        </w:tc>
      </w:tr>
      <w:tr w:rsidR="003E7789" w:rsidRPr="009B0368" w14:paraId="4A142F21" w14:textId="77777777" w:rsidTr="003965BD">
        <w:trPr>
          <w:gridAfter w:val="3"/>
          <w:wAfter w:w="144" w:type="dxa"/>
          <w:trHeight w:val="150"/>
        </w:trPr>
        <w:tc>
          <w:tcPr>
            <w:tcW w:w="1433" w:type="dxa"/>
            <w:gridSpan w:val="3"/>
          </w:tcPr>
          <w:p w14:paraId="2AF26199" w14:textId="056960AB"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С-</w:t>
            </w:r>
            <w:r w:rsidRPr="009B0368">
              <w:rPr>
                <w:rStyle w:val="eop"/>
                <w:rFonts w:ascii="Times New Roman" w:hAnsi="Times New Roman" w:cs="Times New Roman"/>
                <w:sz w:val="24"/>
                <w:szCs w:val="24"/>
              </w:rPr>
              <w:t> </w:t>
            </w:r>
          </w:p>
        </w:tc>
        <w:tc>
          <w:tcPr>
            <w:tcW w:w="1559" w:type="dxa"/>
            <w:gridSpan w:val="5"/>
          </w:tcPr>
          <w:p w14:paraId="46C91561" w14:textId="36AE2B0E"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1,67</w:t>
            </w:r>
            <w:r w:rsidRPr="009B0368">
              <w:rPr>
                <w:rStyle w:val="eop"/>
                <w:rFonts w:ascii="Times New Roman" w:hAnsi="Times New Roman" w:cs="Times New Roman"/>
                <w:sz w:val="24"/>
                <w:szCs w:val="24"/>
              </w:rPr>
              <w:t> </w:t>
            </w:r>
          </w:p>
        </w:tc>
        <w:tc>
          <w:tcPr>
            <w:tcW w:w="2139" w:type="dxa"/>
            <w:gridSpan w:val="7"/>
          </w:tcPr>
          <w:p w14:paraId="2F96ED7F" w14:textId="52B694FF"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60-64</w:t>
            </w:r>
            <w:r w:rsidRPr="009B0368">
              <w:rPr>
                <w:rStyle w:val="eop"/>
                <w:rFonts w:ascii="Times New Roman" w:hAnsi="Times New Roman" w:cs="Times New Roman"/>
                <w:sz w:val="24"/>
                <w:szCs w:val="24"/>
              </w:rPr>
              <w:t> </w:t>
            </w:r>
          </w:p>
        </w:tc>
        <w:tc>
          <w:tcPr>
            <w:tcW w:w="9468" w:type="dxa"/>
            <w:gridSpan w:val="5"/>
          </w:tcPr>
          <w:p w14:paraId="4C21DC7B" w14:textId="2D8CA964"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 xml:space="preserve">Қанағаттанарлық. </w:t>
            </w:r>
            <w:r w:rsidRPr="009B0368">
              <w:rPr>
                <w:rFonts w:ascii="Times New Roman" w:hAnsi="Times New Roman" w:cs="Times New Roman"/>
                <w:bCs/>
                <w:sz w:val="24"/>
                <w:szCs w:val="24"/>
              </w:rPr>
              <w:t>Қолайлы. Кейбір негізгі жұмыс стандарттарына сәйкес келеді.</w:t>
            </w:r>
          </w:p>
        </w:tc>
      </w:tr>
      <w:tr w:rsidR="003E7789" w:rsidRPr="009B0368" w14:paraId="44159E27" w14:textId="77777777" w:rsidTr="003965BD">
        <w:trPr>
          <w:gridAfter w:val="3"/>
          <w:wAfter w:w="144" w:type="dxa"/>
          <w:trHeight w:val="150"/>
        </w:trPr>
        <w:tc>
          <w:tcPr>
            <w:tcW w:w="1433" w:type="dxa"/>
            <w:gridSpan w:val="3"/>
          </w:tcPr>
          <w:p w14:paraId="536E9676" w14:textId="417EDD78"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D+</w:t>
            </w:r>
            <w:r w:rsidRPr="009B0368">
              <w:rPr>
                <w:rStyle w:val="eop"/>
                <w:rFonts w:ascii="Times New Roman" w:hAnsi="Times New Roman" w:cs="Times New Roman"/>
                <w:sz w:val="24"/>
                <w:szCs w:val="24"/>
              </w:rPr>
              <w:t> </w:t>
            </w:r>
          </w:p>
        </w:tc>
        <w:tc>
          <w:tcPr>
            <w:tcW w:w="1559" w:type="dxa"/>
            <w:gridSpan w:val="5"/>
          </w:tcPr>
          <w:p w14:paraId="4F3C2856" w14:textId="3B030E79"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1,33</w:t>
            </w:r>
            <w:r w:rsidRPr="009B0368">
              <w:rPr>
                <w:rStyle w:val="eop"/>
                <w:rFonts w:ascii="Times New Roman" w:hAnsi="Times New Roman" w:cs="Times New Roman"/>
                <w:sz w:val="24"/>
                <w:szCs w:val="24"/>
              </w:rPr>
              <w:t> </w:t>
            </w:r>
          </w:p>
        </w:tc>
        <w:tc>
          <w:tcPr>
            <w:tcW w:w="2139" w:type="dxa"/>
            <w:gridSpan w:val="7"/>
          </w:tcPr>
          <w:p w14:paraId="548F170A" w14:textId="7F4F158A"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55-59</w:t>
            </w:r>
            <w:r w:rsidRPr="009B0368">
              <w:rPr>
                <w:rStyle w:val="eop"/>
                <w:rFonts w:ascii="Times New Roman" w:hAnsi="Times New Roman" w:cs="Times New Roman"/>
                <w:sz w:val="24"/>
                <w:szCs w:val="24"/>
              </w:rPr>
              <w:t> </w:t>
            </w:r>
          </w:p>
        </w:tc>
        <w:tc>
          <w:tcPr>
            <w:tcW w:w="9468" w:type="dxa"/>
            <w:gridSpan w:val="5"/>
          </w:tcPr>
          <w:p w14:paraId="4B7E8CD1" w14:textId="77777777"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Қанағаттанарлық.</w:t>
            </w:r>
          </w:p>
          <w:p w14:paraId="1073C33C" w14:textId="50ED0BCF" w:rsidR="003E7789" w:rsidRPr="009B0368" w:rsidRDefault="003E7789" w:rsidP="009B0368">
            <w:pPr>
              <w:contextualSpacing/>
              <w:rPr>
                <w:rFonts w:ascii="Times New Roman" w:hAnsi="Times New Roman" w:cs="Times New Roman"/>
                <w:bCs/>
                <w:sz w:val="24"/>
                <w:szCs w:val="24"/>
              </w:rPr>
            </w:pPr>
            <w:r w:rsidRPr="009B0368">
              <w:rPr>
                <w:rFonts w:ascii="Times New Roman" w:hAnsi="Times New Roman" w:cs="Times New Roman"/>
                <w:bCs/>
                <w:sz w:val="24"/>
                <w:szCs w:val="24"/>
              </w:rPr>
              <w:t>Минималды қолайлы.</w:t>
            </w:r>
          </w:p>
        </w:tc>
      </w:tr>
      <w:tr w:rsidR="003E7789" w:rsidRPr="009B0368" w14:paraId="14D10A13" w14:textId="77777777" w:rsidTr="003965BD">
        <w:trPr>
          <w:gridAfter w:val="3"/>
          <w:wAfter w:w="144" w:type="dxa"/>
          <w:trHeight w:val="150"/>
        </w:trPr>
        <w:tc>
          <w:tcPr>
            <w:tcW w:w="1433" w:type="dxa"/>
            <w:gridSpan w:val="3"/>
          </w:tcPr>
          <w:p w14:paraId="074F71FB" w14:textId="17FA4A51"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D</w:t>
            </w:r>
            <w:r w:rsidRPr="009B0368">
              <w:rPr>
                <w:rStyle w:val="eop"/>
                <w:rFonts w:ascii="Times New Roman" w:hAnsi="Times New Roman" w:cs="Times New Roman"/>
                <w:sz w:val="24"/>
                <w:szCs w:val="24"/>
              </w:rPr>
              <w:t> </w:t>
            </w:r>
          </w:p>
        </w:tc>
        <w:tc>
          <w:tcPr>
            <w:tcW w:w="1559" w:type="dxa"/>
            <w:gridSpan w:val="5"/>
          </w:tcPr>
          <w:p w14:paraId="11C9A033" w14:textId="7801D093"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1,0</w:t>
            </w:r>
            <w:r w:rsidRPr="009B0368">
              <w:rPr>
                <w:rStyle w:val="eop"/>
                <w:rFonts w:ascii="Times New Roman" w:hAnsi="Times New Roman" w:cs="Times New Roman"/>
                <w:sz w:val="24"/>
                <w:szCs w:val="24"/>
              </w:rPr>
              <w:t> </w:t>
            </w:r>
          </w:p>
        </w:tc>
        <w:tc>
          <w:tcPr>
            <w:tcW w:w="2139" w:type="dxa"/>
            <w:gridSpan w:val="7"/>
          </w:tcPr>
          <w:p w14:paraId="0DD469A7" w14:textId="78AB9EB8"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50-54</w:t>
            </w:r>
            <w:r w:rsidRPr="009B0368">
              <w:rPr>
                <w:rStyle w:val="eop"/>
                <w:rFonts w:ascii="Times New Roman" w:hAnsi="Times New Roman" w:cs="Times New Roman"/>
                <w:sz w:val="24"/>
                <w:szCs w:val="24"/>
              </w:rPr>
              <w:t> </w:t>
            </w:r>
          </w:p>
        </w:tc>
        <w:tc>
          <w:tcPr>
            <w:tcW w:w="9468" w:type="dxa"/>
            <w:gridSpan w:val="5"/>
          </w:tcPr>
          <w:p w14:paraId="291B8CB3" w14:textId="77777777"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Қанағаттанарлық.</w:t>
            </w:r>
          </w:p>
          <w:p w14:paraId="28E5D960" w14:textId="20F16A86" w:rsidR="003E7789" w:rsidRPr="009B0368" w:rsidRDefault="003E7789" w:rsidP="009B0368">
            <w:pPr>
              <w:contextualSpacing/>
              <w:rPr>
                <w:rFonts w:ascii="Times New Roman" w:hAnsi="Times New Roman" w:cs="Times New Roman"/>
                <w:bCs/>
                <w:sz w:val="24"/>
                <w:szCs w:val="24"/>
              </w:rPr>
            </w:pPr>
            <w:r w:rsidRPr="009B0368">
              <w:rPr>
                <w:rFonts w:ascii="Times New Roman" w:hAnsi="Times New Roman" w:cs="Times New Roman"/>
                <w:bCs/>
                <w:sz w:val="24"/>
                <w:szCs w:val="24"/>
              </w:rPr>
              <w:t>Минималды қолайлы. Білім мен тапсырманы орындаудың ең төменгі деңгейі.</w:t>
            </w:r>
          </w:p>
        </w:tc>
      </w:tr>
      <w:tr w:rsidR="003E7789" w:rsidRPr="009B0368" w14:paraId="163EF3CD" w14:textId="77777777" w:rsidTr="003965BD">
        <w:trPr>
          <w:gridAfter w:val="3"/>
          <w:wAfter w:w="144" w:type="dxa"/>
          <w:trHeight w:val="150"/>
        </w:trPr>
        <w:tc>
          <w:tcPr>
            <w:tcW w:w="1433" w:type="dxa"/>
            <w:gridSpan w:val="3"/>
          </w:tcPr>
          <w:p w14:paraId="53E4F843" w14:textId="6AF4FAD8"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FX</w:t>
            </w:r>
            <w:r w:rsidRPr="009B0368">
              <w:rPr>
                <w:rStyle w:val="eop"/>
                <w:rFonts w:ascii="Times New Roman" w:hAnsi="Times New Roman" w:cs="Times New Roman"/>
                <w:sz w:val="24"/>
                <w:szCs w:val="24"/>
              </w:rPr>
              <w:t> </w:t>
            </w:r>
          </w:p>
        </w:tc>
        <w:tc>
          <w:tcPr>
            <w:tcW w:w="1559" w:type="dxa"/>
            <w:gridSpan w:val="5"/>
          </w:tcPr>
          <w:p w14:paraId="3A5557D5" w14:textId="53481000"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0,5</w:t>
            </w:r>
            <w:r w:rsidRPr="009B0368">
              <w:rPr>
                <w:rStyle w:val="eop"/>
                <w:rFonts w:ascii="Times New Roman" w:hAnsi="Times New Roman" w:cs="Times New Roman"/>
                <w:sz w:val="24"/>
                <w:szCs w:val="24"/>
              </w:rPr>
              <w:t> </w:t>
            </w:r>
          </w:p>
        </w:tc>
        <w:tc>
          <w:tcPr>
            <w:tcW w:w="2139" w:type="dxa"/>
            <w:gridSpan w:val="7"/>
          </w:tcPr>
          <w:p w14:paraId="12151030" w14:textId="0E9AC09F"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25-49</w:t>
            </w:r>
            <w:r w:rsidRPr="009B0368">
              <w:rPr>
                <w:rStyle w:val="eop"/>
                <w:rFonts w:ascii="Times New Roman" w:hAnsi="Times New Roman" w:cs="Times New Roman"/>
                <w:sz w:val="24"/>
                <w:szCs w:val="24"/>
              </w:rPr>
              <w:t> </w:t>
            </w:r>
          </w:p>
        </w:tc>
        <w:tc>
          <w:tcPr>
            <w:tcW w:w="9468" w:type="dxa"/>
            <w:gridSpan w:val="5"/>
          </w:tcPr>
          <w:p w14:paraId="7C23C182" w14:textId="77777777"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Қанағаттанарлықсыз.</w:t>
            </w:r>
          </w:p>
          <w:p w14:paraId="4D1ABFDA" w14:textId="02C3A373" w:rsidR="003E7789" w:rsidRPr="009B0368" w:rsidRDefault="003E7789" w:rsidP="009B0368">
            <w:pPr>
              <w:contextualSpacing/>
              <w:rPr>
                <w:rFonts w:ascii="Times New Roman" w:hAnsi="Times New Roman" w:cs="Times New Roman"/>
                <w:bCs/>
                <w:sz w:val="24"/>
                <w:szCs w:val="24"/>
              </w:rPr>
            </w:pPr>
            <w:r w:rsidRPr="009B0368">
              <w:rPr>
                <w:rFonts w:ascii="Times New Roman" w:hAnsi="Times New Roman" w:cs="Times New Roman"/>
                <w:bCs/>
                <w:sz w:val="24"/>
                <w:szCs w:val="24"/>
              </w:rPr>
              <w:lastRenderedPageBreak/>
              <w:t>Минималды қолайлы.</w:t>
            </w:r>
          </w:p>
        </w:tc>
      </w:tr>
      <w:tr w:rsidR="003E7789" w:rsidRPr="009B0368" w14:paraId="05E5D1E9" w14:textId="77777777" w:rsidTr="003965BD">
        <w:trPr>
          <w:gridAfter w:val="3"/>
          <w:wAfter w:w="144" w:type="dxa"/>
          <w:trHeight w:val="150"/>
        </w:trPr>
        <w:tc>
          <w:tcPr>
            <w:tcW w:w="1433" w:type="dxa"/>
            <w:gridSpan w:val="3"/>
          </w:tcPr>
          <w:p w14:paraId="01D5E9D3" w14:textId="61DC4776"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lastRenderedPageBreak/>
              <w:t>F</w:t>
            </w:r>
            <w:r w:rsidRPr="009B0368">
              <w:rPr>
                <w:rStyle w:val="eop"/>
                <w:rFonts w:ascii="Times New Roman" w:hAnsi="Times New Roman" w:cs="Times New Roman"/>
                <w:sz w:val="24"/>
                <w:szCs w:val="24"/>
              </w:rPr>
              <w:t> </w:t>
            </w:r>
          </w:p>
        </w:tc>
        <w:tc>
          <w:tcPr>
            <w:tcW w:w="1559" w:type="dxa"/>
            <w:gridSpan w:val="5"/>
          </w:tcPr>
          <w:p w14:paraId="76915E3C" w14:textId="5AAE6071"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0</w:t>
            </w:r>
            <w:r w:rsidRPr="009B0368">
              <w:rPr>
                <w:rStyle w:val="eop"/>
                <w:rFonts w:ascii="Times New Roman" w:hAnsi="Times New Roman" w:cs="Times New Roman"/>
                <w:sz w:val="24"/>
                <w:szCs w:val="24"/>
              </w:rPr>
              <w:t> </w:t>
            </w:r>
          </w:p>
        </w:tc>
        <w:tc>
          <w:tcPr>
            <w:tcW w:w="2139" w:type="dxa"/>
            <w:gridSpan w:val="7"/>
          </w:tcPr>
          <w:p w14:paraId="0677FC87" w14:textId="6EB6C270" w:rsidR="003E7789" w:rsidRPr="009B0368" w:rsidRDefault="003E7789" w:rsidP="009B0368">
            <w:pPr>
              <w:contextualSpacing/>
              <w:rPr>
                <w:rFonts w:ascii="Times New Roman" w:hAnsi="Times New Roman" w:cs="Times New Roman"/>
                <w:b/>
                <w:bCs/>
                <w:sz w:val="24"/>
                <w:szCs w:val="24"/>
              </w:rPr>
            </w:pPr>
            <w:r w:rsidRPr="009B0368">
              <w:rPr>
                <w:rStyle w:val="normaltextrun"/>
                <w:rFonts w:ascii="Times New Roman" w:hAnsi="Times New Roman" w:cs="Times New Roman"/>
                <w:sz w:val="24"/>
                <w:szCs w:val="24"/>
              </w:rPr>
              <w:t>0-24</w:t>
            </w:r>
            <w:r w:rsidRPr="009B0368">
              <w:rPr>
                <w:rStyle w:val="eop"/>
                <w:rFonts w:ascii="Times New Roman" w:hAnsi="Times New Roman" w:cs="Times New Roman"/>
                <w:sz w:val="24"/>
                <w:szCs w:val="24"/>
              </w:rPr>
              <w:t> </w:t>
            </w:r>
          </w:p>
        </w:tc>
        <w:tc>
          <w:tcPr>
            <w:tcW w:w="9468" w:type="dxa"/>
            <w:gridSpan w:val="5"/>
          </w:tcPr>
          <w:p w14:paraId="3C102856" w14:textId="77777777"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Қанағаттанарлықсыз.</w:t>
            </w:r>
          </w:p>
          <w:p w14:paraId="441F755A" w14:textId="52E83100" w:rsidR="003E7789" w:rsidRPr="009B0368" w:rsidRDefault="003E7789" w:rsidP="009B0368">
            <w:pPr>
              <w:contextualSpacing/>
              <w:rPr>
                <w:rFonts w:ascii="Times New Roman" w:hAnsi="Times New Roman" w:cs="Times New Roman"/>
                <w:bCs/>
                <w:sz w:val="24"/>
                <w:szCs w:val="24"/>
              </w:rPr>
            </w:pPr>
            <w:r w:rsidRPr="009B0368">
              <w:rPr>
                <w:rFonts w:ascii="Times New Roman" w:hAnsi="Times New Roman" w:cs="Times New Roman"/>
                <w:bCs/>
                <w:sz w:val="24"/>
                <w:szCs w:val="24"/>
              </w:rPr>
              <w:t>Өте төмен өнімділік.</w:t>
            </w:r>
          </w:p>
        </w:tc>
      </w:tr>
      <w:tr w:rsidR="003E7789" w:rsidRPr="009B0368" w14:paraId="3C67FBCB" w14:textId="77777777" w:rsidTr="003965BD">
        <w:trPr>
          <w:gridAfter w:val="2"/>
          <w:wAfter w:w="119" w:type="dxa"/>
        </w:trPr>
        <w:tc>
          <w:tcPr>
            <w:tcW w:w="566" w:type="dxa"/>
          </w:tcPr>
          <w:p w14:paraId="67CE8C40" w14:textId="20DA3452"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11.</w:t>
            </w:r>
          </w:p>
        </w:tc>
        <w:tc>
          <w:tcPr>
            <w:tcW w:w="14058" w:type="dxa"/>
            <w:gridSpan w:val="20"/>
          </w:tcPr>
          <w:p w14:paraId="79E76058" w14:textId="4532C142"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Оқыту ресурстары</w:t>
            </w:r>
            <w:r w:rsidRPr="009B0368">
              <w:rPr>
                <w:rFonts w:ascii="Times New Roman" w:hAnsi="Times New Roman" w:cs="Times New Roman"/>
                <w:b/>
                <w:bCs/>
                <w:sz w:val="24"/>
                <w:szCs w:val="24"/>
              </w:rPr>
              <w:t xml:space="preserve"> </w:t>
            </w:r>
            <w:r w:rsidRPr="009B0368">
              <w:rPr>
                <w:rFonts w:ascii="Times New Roman" w:hAnsi="Times New Roman" w:cs="Times New Roman"/>
                <w:i/>
                <w:iCs/>
                <w:sz w:val="24"/>
                <w:szCs w:val="24"/>
              </w:rPr>
              <w:t>(толық сілтемені пайдаланыңыз және мәтіндерге/материалдарға қай жерде қол жеткізуге болатынын көрсетіңіз)</w:t>
            </w:r>
          </w:p>
        </w:tc>
      </w:tr>
      <w:tr w:rsidR="003E7789" w:rsidRPr="009B0368" w14:paraId="1E5BB5E4" w14:textId="77777777" w:rsidTr="003965BD">
        <w:trPr>
          <w:gridAfter w:val="3"/>
          <w:wAfter w:w="144" w:type="dxa"/>
          <w:trHeight w:val="72"/>
        </w:trPr>
        <w:tc>
          <w:tcPr>
            <w:tcW w:w="1717" w:type="dxa"/>
            <w:gridSpan w:val="4"/>
            <w:vMerge w:val="restart"/>
          </w:tcPr>
          <w:p w14:paraId="0F92279D" w14:textId="54A11B50"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Әдебиет</w:t>
            </w:r>
          </w:p>
          <w:p w14:paraId="69373E32" w14:textId="4B9AA541" w:rsidR="003E7789" w:rsidRPr="009B0368" w:rsidRDefault="003E7789" w:rsidP="009B0368">
            <w:pPr>
              <w:contextualSpacing/>
              <w:jc w:val="both"/>
              <w:rPr>
                <w:rFonts w:ascii="Times New Roman" w:hAnsi="Times New Roman" w:cs="Times New Roman"/>
                <w:sz w:val="24"/>
                <w:szCs w:val="24"/>
              </w:rPr>
            </w:pPr>
          </w:p>
        </w:tc>
        <w:tc>
          <w:tcPr>
            <w:tcW w:w="12882" w:type="dxa"/>
            <w:gridSpan w:val="16"/>
          </w:tcPr>
          <w:p w14:paraId="38BFF3C0" w14:textId="2E1134B7" w:rsidR="003E7789" w:rsidRPr="009B0368" w:rsidRDefault="003E7789" w:rsidP="009B0368">
            <w:pPr>
              <w:contextualSpacing/>
              <w:jc w:val="center"/>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Негізгі</w:t>
            </w:r>
          </w:p>
          <w:p w14:paraId="60BB2D9C" w14:textId="51E863E1" w:rsidR="003E7789" w:rsidRPr="009B0368" w:rsidRDefault="003E7789" w:rsidP="009B0368">
            <w:pPr>
              <w:contextualSpacing/>
              <w:jc w:val="center"/>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Кітапханада бар</w:t>
            </w:r>
          </w:p>
          <w:p w14:paraId="6172662A" w14:textId="36B4CBC2" w:rsidR="003E7789" w:rsidRPr="009B0368" w:rsidRDefault="003E7789" w:rsidP="009B0368">
            <w:pPr>
              <w:contextualSpacing/>
              <w:jc w:val="center"/>
              <w:rPr>
                <w:rFonts w:ascii="Times New Roman" w:hAnsi="Times New Roman" w:cs="Times New Roman"/>
                <w:b/>
                <w:bCs/>
                <w:sz w:val="24"/>
                <w:szCs w:val="24"/>
              </w:rPr>
            </w:pPr>
          </w:p>
          <w:tbl>
            <w:tblPr>
              <w:tblW w:w="12380" w:type="dxa"/>
              <w:tblLayout w:type="fixed"/>
              <w:tblLook w:val="04A0" w:firstRow="1" w:lastRow="0" w:firstColumn="1" w:lastColumn="0" w:noHBand="0" w:noVBand="1"/>
            </w:tblPr>
            <w:tblGrid>
              <w:gridCol w:w="3295"/>
              <w:gridCol w:w="7951"/>
              <w:gridCol w:w="1134"/>
            </w:tblGrid>
            <w:tr w:rsidR="003E7789" w:rsidRPr="009B0368" w14:paraId="59E68043" w14:textId="77777777" w:rsidTr="003E7789">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A6A16" w14:textId="77777777" w:rsidR="003E7789" w:rsidRPr="009B0368" w:rsidRDefault="003E7789"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Автор</w:t>
                  </w:r>
                </w:p>
              </w:tc>
              <w:tc>
                <w:tcPr>
                  <w:tcW w:w="7951" w:type="dxa"/>
                  <w:tcBorders>
                    <w:top w:val="single" w:sz="4" w:space="0" w:color="auto"/>
                    <w:left w:val="nil"/>
                    <w:bottom w:val="single" w:sz="4" w:space="0" w:color="auto"/>
                    <w:right w:val="single" w:sz="4" w:space="0" w:color="auto"/>
                  </w:tcBorders>
                  <w:shd w:val="clear" w:color="auto" w:fill="auto"/>
                  <w:vAlign w:val="center"/>
                  <w:hideMark/>
                </w:tcPr>
                <w:p w14:paraId="2284BC4A" w14:textId="05524E39" w:rsidR="003E7789"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Кітаптың атауы, баспасы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3824BE" w14:textId="04439A0C" w:rsidR="003E7789"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Шығарылған жылы</w:t>
                  </w:r>
                </w:p>
              </w:tc>
            </w:tr>
            <w:tr w:rsidR="003E7789" w:rsidRPr="009B0368" w14:paraId="01EE6638" w14:textId="77777777" w:rsidTr="003E7789">
              <w:trPr>
                <w:trHeight w:val="438"/>
              </w:trPr>
              <w:tc>
                <w:tcPr>
                  <w:tcW w:w="3295" w:type="dxa"/>
                  <w:tcBorders>
                    <w:top w:val="nil"/>
                    <w:left w:val="single" w:sz="4" w:space="0" w:color="auto"/>
                    <w:bottom w:val="single" w:sz="4" w:space="0" w:color="auto"/>
                    <w:right w:val="single" w:sz="4" w:space="0" w:color="auto"/>
                  </w:tcBorders>
                  <w:shd w:val="clear" w:color="auto" w:fill="auto"/>
                  <w:vAlign w:val="center"/>
                  <w:hideMark/>
                </w:tcPr>
                <w:p w14:paraId="7AD3721D"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lang w:val="en-US"/>
                    </w:rPr>
                    <w:t>Nicholas J Talley, Brad Frankum &amp; David Currow. Essentials of Internal medicine</w:t>
                  </w:r>
                </w:p>
              </w:tc>
              <w:tc>
                <w:tcPr>
                  <w:tcW w:w="7951" w:type="dxa"/>
                  <w:tcBorders>
                    <w:top w:val="nil"/>
                    <w:left w:val="nil"/>
                    <w:bottom w:val="single" w:sz="4" w:space="0" w:color="auto"/>
                    <w:right w:val="single" w:sz="4" w:space="0" w:color="auto"/>
                  </w:tcBorders>
                  <w:shd w:val="clear" w:color="auto" w:fill="auto"/>
                  <w:vAlign w:val="center"/>
                  <w:hideMark/>
                </w:tcPr>
                <w:p w14:paraId="1CCDB255"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 xml:space="preserve">Elsevier. 3d edition, Chapter 8,9 p 153-228 – </w:t>
                  </w:r>
                  <w:r w:rsidRPr="009B0368">
                    <w:rPr>
                      <w:rFonts w:ascii="Times New Roman" w:hAnsi="Times New Roman" w:cs="Times New Roman"/>
                      <w:b/>
                      <w:bCs/>
                      <w:sz w:val="24"/>
                      <w:szCs w:val="24"/>
                      <w:lang w:val="en-US"/>
                    </w:rPr>
                    <w:t xml:space="preserve">1 </w:t>
                  </w:r>
                  <w:r w:rsidRPr="009B0368">
                    <w:rPr>
                      <w:rFonts w:ascii="Times New Roman" w:hAnsi="Times New Roman" w:cs="Times New Roman"/>
                      <w:b/>
                      <w:bCs/>
                      <w:sz w:val="24"/>
                      <w:szCs w:val="24"/>
                    </w:rPr>
                    <w:t>экземпляр</w:t>
                  </w:r>
                </w:p>
              </w:tc>
              <w:tc>
                <w:tcPr>
                  <w:tcW w:w="1134" w:type="dxa"/>
                  <w:tcBorders>
                    <w:top w:val="nil"/>
                    <w:left w:val="nil"/>
                    <w:bottom w:val="single" w:sz="4" w:space="0" w:color="auto"/>
                    <w:right w:val="single" w:sz="4" w:space="0" w:color="auto"/>
                  </w:tcBorders>
                  <w:shd w:val="clear" w:color="auto" w:fill="auto"/>
                  <w:vAlign w:val="center"/>
                  <w:hideMark/>
                </w:tcPr>
                <w:p w14:paraId="1A3F1AA8"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eastAsia="Times New Roman" w:hAnsi="Times New Roman" w:cs="Times New Roman"/>
                      <w:kern w:val="0"/>
                      <w:sz w:val="24"/>
                      <w:szCs w:val="24"/>
                      <w:lang w:val="en-US" w:eastAsia="ru-RU"/>
                      <w14:ligatures w14:val="none"/>
                    </w:rPr>
                    <w:t>2014</w:t>
                  </w:r>
                </w:p>
              </w:tc>
            </w:tr>
            <w:tr w:rsidR="003E7789" w:rsidRPr="009B0368" w14:paraId="2B07B32D" w14:textId="77777777" w:rsidTr="003E7789">
              <w:trPr>
                <w:trHeight w:val="19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31D414E3"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lang w:val="en-US"/>
                    </w:rPr>
                    <w:t>Rau, Ramesh R</w:t>
                  </w:r>
                </w:p>
              </w:tc>
              <w:tc>
                <w:tcPr>
                  <w:tcW w:w="7951" w:type="dxa"/>
                  <w:tcBorders>
                    <w:top w:val="single" w:sz="4" w:space="0" w:color="auto"/>
                    <w:left w:val="nil"/>
                    <w:bottom w:val="single" w:sz="4" w:space="0" w:color="auto"/>
                    <w:right w:val="single" w:sz="4" w:space="0" w:color="auto"/>
                  </w:tcBorders>
                  <w:shd w:val="clear" w:color="auto" w:fill="auto"/>
                  <w:vAlign w:val="center"/>
                </w:tcPr>
                <w:p w14:paraId="30321831" w14:textId="77777777" w:rsidR="003E7789" w:rsidRPr="009B0368" w:rsidRDefault="003E7789" w:rsidP="009B0368">
                  <w:pPr>
                    <w:spacing w:after="0" w:line="240" w:lineRule="auto"/>
                    <w:contextualSpacing/>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Rau, Ramesh R. Clinical Cardiology :  Made Easy® / R. R. Rau, 2015. - 257 p. - </w:t>
                  </w:r>
                  <w:r w:rsidRPr="009B0368">
                    <w:rPr>
                      <w:rFonts w:ascii="Times New Roman" w:hAnsi="Times New Roman" w:cs="Times New Roman"/>
                      <w:sz w:val="24"/>
                      <w:szCs w:val="24"/>
                    </w:rPr>
                    <w:t>Текст</w:t>
                  </w:r>
                  <w:r w:rsidRPr="009B0368">
                    <w:rPr>
                      <w:rFonts w:ascii="Times New Roman" w:hAnsi="Times New Roman" w:cs="Times New Roman"/>
                      <w:sz w:val="24"/>
                      <w:szCs w:val="24"/>
                      <w:lang w:val="en-US"/>
                    </w:rPr>
                    <w:t xml:space="preserve"> : </w:t>
                  </w:r>
                  <w:r w:rsidRPr="009B0368">
                    <w:rPr>
                      <w:rFonts w:ascii="Times New Roman" w:hAnsi="Times New Roman" w:cs="Times New Roman"/>
                      <w:sz w:val="24"/>
                      <w:szCs w:val="24"/>
                    </w:rPr>
                    <w:t>непосредственный</w:t>
                  </w:r>
                  <w:r w:rsidRPr="009B0368">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D6E479"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2015</w:t>
                  </w:r>
                </w:p>
              </w:tc>
            </w:tr>
            <w:tr w:rsidR="003E7789" w:rsidRPr="009B0368" w14:paraId="01CEA94B" w14:textId="77777777" w:rsidTr="003E7789">
              <w:trPr>
                <w:trHeight w:val="85"/>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6171882F"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С. К. Жауғашева, С. Б. Жәутікова, М. Т. Алиякпаров, М. М. Түсіпбекова</w:t>
                  </w:r>
                </w:p>
              </w:tc>
              <w:tc>
                <w:tcPr>
                  <w:tcW w:w="7951" w:type="dxa"/>
                  <w:tcBorders>
                    <w:top w:val="single" w:sz="4" w:space="0" w:color="auto"/>
                    <w:left w:val="nil"/>
                    <w:bottom w:val="single" w:sz="4" w:space="0" w:color="auto"/>
                    <w:right w:val="single" w:sz="4" w:space="0" w:color="auto"/>
                  </w:tcBorders>
                  <w:shd w:val="clear" w:color="auto" w:fill="auto"/>
                  <w:vAlign w:val="center"/>
                </w:tcPr>
                <w:p w14:paraId="5B824DD0"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Тірек-қимыл жүйесі модулі : оқулық / С. К. Жауғашева, С. Б. Жәутікова, М. Т. Алиякпаров, М. М. Түсіпбекова ; жауапты ред.: С. Б. Жәутікова, С. Б. Нұрсұлтанова ; серия ред. Р. С. Досмағамбетова, 2014. - 237, [3]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EFFD21"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2014</w:t>
                  </w:r>
                </w:p>
              </w:tc>
            </w:tr>
            <w:tr w:rsidR="003E7789" w:rsidRPr="009B0368" w14:paraId="30082540" w14:textId="77777777" w:rsidTr="003E7789">
              <w:trPr>
                <w:trHeight w:val="1776"/>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70414E9A"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Р. С. Досмағамбетова</w:t>
                  </w:r>
                </w:p>
              </w:tc>
              <w:tc>
                <w:tcPr>
                  <w:tcW w:w="7951" w:type="dxa"/>
                  <w:tcBorders>
                    <w:top w:val="single" w:sz="4" w:space="0" w:color="auto"/>
                    <w:left w:val="nil"/>
                    <w:bottom w:val="single" w:sz="4" w:space="0" w:color="auto"/>
                    <w:right w:val="single" w:sz="4" w:space="0" w:color="auto"/>
                  </w:tcBorders>
                  <w:shd w:val="clear" w:color="auto" w:fill="auto"/>
                  <w:vAlign w:val="center"/>
                </w:tcPr>
                <w:p w14:paraId="1471582C"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Ішкі аурулар : оқулық : 2 томдық / жалпы ред. басқ. Р. С. Досмағамбетова ; жауапты ред. Л. Г. Тургунова ; ред. басқ.: В. С. Моисеев [және т.б.] ; қазақ тіл. ауд.: Ә. Р. Алина, Г. Ғ. Оспанова. 1-том, 2015. - 760, [1]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503B84"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2015</w:t>
                  </w:r>
                </w:p>
              </w:tc>
            </w:tr>
            <w:tr w:rsidR="003E7789" w:rsidRPr="009B0368" w14:paraId="2E115D2A" w14:textId="77777777" w:rsidTr="003E7789">
              <w:trPr>
                <w:trHeight w:val="1752"/>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4389CA1D"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Р. С. Досмағамбетова</w:t>
                  </w:r>
                </w:p>
              </w:tc>
              <w:tc>
                <w:tcPr>
                  <w:tcW w:w="7951" w:type="dxa"/>
                  <w:tcBorders>
                    <w:top w:val="single" w:sz="4" w:space="0" w:color="auto"/>
                    <w:left w:val="nil"/>
                    <w:bottom w:val="single" w:sz="4" w:space="0" w:color="auto"/>
                    <w:right w:val="single" w:sz="4" w:space="0" w:color="auto"/>
                  </w:tcBorders>
                  <w:shd w:val="clear" w:color="auto" w:fill="auto"/>
                  <w:vAlign w:val="center"/>
                </w:tcPr>
                <w:p w14:paraId="181B876A"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Ішкі аурулар : оқулық : 2 томдық / жалпы ред. басқ. Р. С. Досмағамбетова ; жауапты ред. Л. Г. Тургунова ; ред. басқ.: В. С. Моисеев [және т.б.] ; қазақ тіл. ауд.: Ә. Р. Алина, Г. Ғ. Оспанова. 1-том, 2015. - 760, [1]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26AEEB"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2015</w:t>
                  </w:r>
                </w:p>
              </w:tc>
            </w:tr>
            <w:tr w:rsidR="003E7789" w:rsidRPr="009B0368" w14:paraId="57F26AA4" w14:textId="77777777" w:rsidTr="003E7789">
              <w:trPr>
                <w:trHeight w:val="264"/>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6B2FEE65"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Ахметов, Қайырғали Жәлелұлы</w:t>
                  </w:r>
                </w:p>
              </w:tc>
              <w:tc>
                <w:tcPr>
                  <w:tcW w:w="7951" w:type="dxa"/>
                  <w:tcBorders>
                    <w:top w:val="single" w:sz="4" w:space="0" w:color="auto"/>
                    <w:left w:val="nil"/>
                    <w:bottom w:val="single" w:sz="4" w:space="0" w:color="auto"/>
                    <w:right w:val="single" w:sz="4" w:space="0" w:color="auto"/>
                  </w:tcBorders>
                  <w:shd w:val="clear" w:color="auto" w:fill="auto"/>
                  <w:vAlign w:val="center"/>
                </w:tcPr>
                <w:p w14:paraId="28D9863D"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Ахметов, Қайырғали Жәлелұлы. Ішкі аурулар пропедевтикасы пәнінің клиникалық дәрістері : оқу құралы / Қ. Ж. Ахметов, 2018. - 265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F9B37"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2018</w:t>
                  </w:r>
                </w:p>
              </w:tc>
            </w:tr>
            <w:tr w:rsidR="003E7789" w:rsidRPr="009B0368" w14:paraId="39E3A5F6" w14:textId="77777777" w:rsidTr="003E7789">
              <w:trPr>
                <w:trHeight w:val="118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09F1F15E"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П. П. Огурцов, В. Е. Дворников</w:t>
                  </w:r>
                </w:p>
              </w:tc>
              <w:tc>
                <w:tcPr>
                  <w:tcW w:w="7951" w:type="dxa"/>
                  <w:tcBorders>
                    <w:top w:val="single" w:sz="4" w:space="0" w:color="auto"/>
                    <w:left w:val="nil"/>
                    <w:bottom w:val="single" w:sz="4" w:space="0" w:color="auto"/>
                    <w:right w:val="single" w:sz="4" w:space="0" w:color="auto"/>
                  </w:tcBorders>
                  <w:shd w:val="clear" w:color="auto" w:fill="auto"/>
                  <w:vAlign w:val="center"/>
                </w:tcPr>
                <w:p w14:paraId="21C56A2F"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Неотложная кардиология : учеб. пособие / под ред.: П. П. Огурцов, В. Е. Дворников, 2020. - 262, [2]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87480B"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2020</w:t>
                  </w:r>
                </w:p>
              </w:tc>
            </w:tr>
            <w:tr w:rsidR="003E7789" w:rsidRPr="009B0368" w14:paraId="6ED9F22C" w14:textId="77777777" w:rsidTr="003E7789">
              <w:trPr>
                <w:trHeight w:val="318"/>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tcPr>
                <w:p w14:paraId="6D62B1A5"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Байдурин, Серик Амангельдинович</w:t>
                  </w:r>
                </w:p>
              </w:tc>
              <w:tc>
                <w:tcPr>
                  <w:tcW w:w="7951" w:type="dxa"/>
                  <w:tcBorders>
                    <w:top w:val="single" w:sz="4" w:space="0" w:color="auto"/>
                    <w:left w:val="nil"/>
                    <w:bottom w:val="single" w:sz="4" w:space="0" w:color="auto"/>
                    <w:right w:val="single" w:sz="4" w:space="0" w:color="auto"/>
                  </w:tcBorders>
                  <w:shd w:val="clear" w:color="auto" w:fill="auto"/>
                  <w:vAlign w:val="center"/>
                </w:tcPr>
                <w:p w14:paraId="7E45FAA1"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Байдурин, Серик Амангельдинович. Принципы диагностики заболеваний внутренних органов : учеб. пособие / С.</w:t>
                  </w:r>
                </w:p>
                <w:p w14:paraId="5DACDDB6" w14:textId="77777777" w:rsidR="003E7789" w:rsidRPr="009B0368" w:rsidRDefault="003E7789"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xml:space="preserve"> А. Байдурин, Ф. К. Бекенова, 2015. - 207 с. - Текст : непосредственный.</w:t>
                  </w:r>
                </w:p>
                <w:p w14:paraId="4BC26642" w14:textId="77777777" w:rsidR="003E7789" w:rsidRPr="009B0368" w:rsidRDefault="003E7789" w:rsidP="009B0368">
                  <w:pPr>
                    <w:spacing w:after="0" w:line="240" w:lineRule="auto"/>
                    <w:contextualSpacing/>
                    <w:rPr>
                      <w:rFonts w:ascii="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BD9D554"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2015</w:t>
                  </w:r>
                </w:p>
              </w:tc>
            </w:tr>
          </w:tbl>
          <w:p w14:paraId="456EAC90" w14:textId="77777777" w:rsidR="003E7789" w:rsidRPr="009B0368" w:rsidRDefault="003E7789" w:rsidP="009B0368">
            <w:pPr>
              <w:contextualSpacing/>
              <w:jc w:val="center"/>
              <w:rPr>
                <w:rFonts w:ascii="Times New Roman" w:hAnsi="Times New Roman" w:cs="Times New Roman"/>
                <w:b/>
                <w:bCs/>
                <w:sz w:val="24"/>
                <w:szCs w:val="24"/>
              </w:rPr>
            </w:pPr>
          </w:p>
          <w:p w14:paraId="057BCDBC" w14:textId="77777777" w:rsidR="0046209C" w:rsidRPr="009B0368" w:rsidRDefault="0046209C" w:rsidP="009B0368">
            <w:pPr>
              <w:contextualSpacing/>
              <w:jc w:val="center"/>
              <w:rPr>
                <w:rFonts w:ascii="Times New Roman" w:hAnsi="Times New Roman" w:cs="Times New Roman"/>
                <w:b/>
                <w:bCs/>
                <w:sz w:val="24"/>
                <w:szCs w:val="24"/>
              </w:rPr>
            </w:pPr>
            <w:r w:rsidRPr="009B0368">
              <w:rPr>
                <w:rFonts w:ascii="Times New Roman" w:hAnsi="Times New Roman" w:cs="Times New Roman"/>
                <w:b/>
                <w:bCs/>
                <w:sz w:val="24"/>
                <w:szCs w:val="24"/>
              </w:rPr>
              <w:t>Қосымша</w:t>
            </w:r>
          </w:p>
          <w:p w14:paraId="7990643C" w14:textId="77777777" w:rsidR="0046209C" w:rsidRPr="009B0368" w:rsidRDefault="0046209C" w:rsidP="009B0368">
            <w:pPr>
              <w:contextualSpacing/>
              <w:jc w:val="center"/>
              <w:rPr>
                <w:rFonts w:ascii="Times New Roman" w:hAnsi="Times New Roman" w:cs="Times New Roman"/>
                <w:b/>
                <w:bCs/>
                <w:sz w:val="24"/>
                <w:szCs w:val="24"/>
              </w:rPr>
            </w:pPr>
            <w:r w:rsidRPr="009B0368">
              <w:rPr>
                <w:rFonts w:ascii="Times New Roman" w:hAnsi="Times New Roman" w:cs="Times New Roman"/>
                <w:b/>
                <w:bCs/>
                <w:sz w:val="24"/>
                <w:szCs w:val="24"/>
              </w:rPr>
              <w:t>Кітапханада қол жетімді</w:t>
            </w:r>
          </w:p>
          <w:p w14:paraId="52E00604" w14:textId="5B83B7AE" w:rsidR="003E7789" w:rsidRPr="009B0368" w:rsidRDefault="003E7789" w:rsidP="009B0368">
            <w:pPr>
              <w:contextualSpacing/>
              <w:jc w:val="both"/>
              <w:rPr>
                <w:rFonts w:ascii="Times New Roman" w:hAnsi="Times New Roman" w:cs="Times New Roman"/>
                <w:sz w:val="24"/>
                <w:szCs w:val="24"/>
              </w:rPr>
            </w:pPr>
          </w:p>
          <w:tbl>
            <w:tblPr>
              <w:tblW w:w="12380" w:type="dxa"/>
              <w:tblLayout w:type="fixed"/>
              <w:tblLook w:val="04A0" w:firstRow="1" w:lastRow="0" w:firstColumn="1" w:lastColumn="0" w:noHBand="0" w:noVBand="1"/>
            </w:tblPr>
            <w:tblGrid>
              <w:gridCol w:w="3295"/>
              <w:gridCol w:w="7951"/>
              <w:gridCol w:w="1134"/>
            </w:tblGrid>
            <w:tr w:rsidR="0046209C" w:rsidRPr="009B0368" w14:paraId="3AD65598" w14:textId="77777777" w:rsidTr="003E7789">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94283" w14:textId="77777777"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Автор</w:t>
                  </w:r>
                </w:p>
              </w:tc>
              <w:tc>
                <w:tcPr>
                  <w:tcW w:w="7951" w:type="dxa"/>
                  <w:tcBorders>
                    <w:top w:val="single" w:sz="4" w:space="0" w:color="auto"/>
                    <w:left w:val="nil"/>
                    <w:bottom w:val="single" w:sz="4" w:space="0" w:color="auto"/>
                    <w:right w:val="single" w:sz="4" w:space="0" w:color="auto"/>
                  </w:tcBorders>
                  <w:shd w:val="clear" w:color="auto" w:fill="auto"/>
                  <w:vAlign w:val="center"/>
                  <w:hideMark/>
                </w:tcPr>
                <w:p w14:paraId="0CC98910" w14:textId="11830761"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Кітаптың атауы, баспасы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9BECC0" w14:textId="34E0BF11"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Шығарылған жылы</w:t>
                  </w:r>
                </w:p>
              </w:tc>
            </w:tr>
            <w:tr w:rsidR="003E7789" w:rsidRPr="009B0368" w14:paraId="7D86ED53" w14:textId="77777777" w:rsidTr="003E7789">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E8BDF" w14:textId="77777777" w:rsidR="003E7789" w:rsidRPr="009B0368" w:rsidRDefault="003E7789" w:rsidP="009B0368">
                  <w:pPr>
                    <w:spacing w:after="0" w:line="240" w:lineRule="auto"/>
                    <w:contextualSpacing/>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Cardiac Drugs : [monograph] / The Carver College of Medicine, University of Iowa, USA, 2015. - 536 p. - </w:t>
                  </w:r>
                  <w:r w:rsidRPr="009B0368">
                    <w:rPr>
                      <w:rFonts w:ascii="Times New Roman" w:hAnsi="Times New Roman" w:cs="Times New Roman"/>
                      <w:sz w:val="24"/>
                      <w:szCs w:val="24"/>
                    </w:rPr>
                    <w:t>Текст</w:t>
                  </w:r>
                  <w:r w:rsidRPr="009B0368">
                    <w:rPr>
                      <w:rFonts w:ascii="Times New Roman" w:hAnsi="Times New Roman" w:cs="Times New Roman"/>
                      <w:sz w:val="24"/>
                      <w:szCs w:val="24"/>
                      <w:lang w:val="en-US"/>
                    </w:rPr>
                    <w:t xml:space="preserve"> : </w:t>
                  </w:r>
                  <w:r w:rsidRPr="009B0368">
                    <w:rPr>
                      <w:rFonts w:ascii="Times New Roman" w:hAnsi="Times New Roman" w:cs="Times New Roman"/>
                      <w:sz w:val="24"/>
                      <w:szCs w:val="24"/>
                    </w:rPr>
                    <w:t>непосредственный</w:t>
                  </w:r>
                  <w:r w:rsidRPr="009B0368">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68DA2F"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color w:val="000000"/>
                      <w:sz w:val="24"/>
                      <w:szCs w:val="24"/>
                    </w:rPr>
                    <w:t>2015</w:t>
                  </w:r>
                </w:p>
              </w:tc>
            </w:tr>
            <w:tr w:rsidR="003E7789" w:rsidRPr="009B0368" w14:paraId="08267D82" w14:textId="77777777" w:rsidTr="003E7789">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B8875" w14:textId="77777777" w:rsidR="003E7789" w:rsidRPr="009B0368" w:rsidRDefault="003E7789" w:rsidP="009B0368">
                  <w:pPr>
                    <w:spacing w:after="0" w:line="240" w:lineRule="auto"/>
                    <w:contextualSpacing/>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Katritsis, Demosthenes. Clinical Cardiology : Current Practice Guidelines / D. G. Katritsis, B. J. Gersh, A. J. Camm, 2016. - 970 p. - </w:t>
                  </w:r>
                  <w:r w:rsidRPr="009B0368">
                    <w:rPr>
                      <w:rFonts w:ascii="Times New Roman" w:hAnsi="Times New Roman" w:cs="Times New Roman"/>
                      <w:sz w:val="24"/>
                      <w:szCs w:val="24"/>
                    </w:rPr>
                    <w:t>Текст</w:t>
                  </w:r>
                  <w:r w:rsidRPr="009B0368">
                    <w:rPr>
                      <w:rFonts w:ascii="Times New Roman" w:hAnsi="Times New Roman" w:cs="Times New Roman"/>
                      <w:sz w:val="24"/>
                      <w:szCs w:val="24"/>
                      <w:lang w:val="en-US"/>
                    </w:rPr>
                    <w:t xml:space="preserve"> : </w:t>
                  </w:r>
                  <w:r w:rsidRPr="009B0368">
                    <w:rPr>
                      <w:rFonts w:ascii="Times New Roman" w:hAnsi="Times New Roman" w:cs="Times New Roman"/>
                      <w:sz w:val="24"/>
                      <w:szCs w:val="24"/>
                    </w:rPr>
                    <w:t>непосредственный</w:t>
                  </w:r>
                  <w:r w:rsidRPr="009B0368">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BEBB5C"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color w:val="000000"/>
                      <w:sz w:val="24"/>
                      <w:szCs w:val="24"/>
                    </w:rPr>
                    <w:t>2016</w:t>
                  </w:r>
                </w:p>
              </w:tc>
            </w:tr>
            <w:tr w:rsidR="003E7789" w:rsidRPr="009B0368" w14:paraId="40D8A6BE" w14:textId="77777777" w:rsidTr="003E7789">
              <w:trPr>
                <w:trHeight w:val="438"/>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9A9D6" w14:textId="77777777" w:rsidR="003E7789" w:rsidRPr="009B0368" w:rsidRDefault="003E7789" w:rsidP="009B0368">
                  <w:pPr>
                    <w:spacing w:after="0" w:line="240" w:lineRule="auto"/>
                    <w:contextualSpacing/>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Muzdubayeva, Zhanna Ergalievna. Diagnosis and Principles of Treatment of Hematological Diseases : methodical guidance / Zh. E. Muzdubayeva, 2016. - 117, [1] p. - </w:t>
                  </w:r>
                  <w:r w:rsidRPr="009B0368">
                    <w:rPr>
                      <w:rFonts w:ascii="Times New Roman" w:hAnsi="Times New Roman" w:cs="Times New Roman"/>
                      <w:sz w:val="24"/>
                      <w:szCs w:val="24"/>
                    </w:rPr>
                    <w:t>Текст</w:t>
                  </w:r>
                  <w:r w:rsidRPr="009B0368">
                    <w:rPr>
                      <w:rFonts w:ascii="Times New Roman" w:hAnsi="Times New Roman" w:cs="Times New Roman"/>
                      <w:sz w:val="24"/>
                      <w:szCs w:val="24"/>
                      <w:lang w:val="en-US"/>
                    </w:rPr>
                    <w:t xml:space="preserve"> : </w:t>
                  </w:r>
                  <w:r w:rsidRPr="009B0368">
                    <w:rPr>
                      <w:rFonts w:ascii="Times New Roman" w:hAnsi="Times New Roman" w:cs="Times New Roman"/>
                      <w:sz w:val="24"/>
                      <w:szCs w:val="24"/>
                    </w:rPr>
                    <w:t>непосредственный</w:t>
                  </w:r>
                  <w:r w:rsidRPr="009B0368">
                    <w:rPr>
                      <w:rFonts w:ascii="Times New Roman" w:hAnsi="Times New Roman" w:cs="Times New Roman"/>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E546C4" w14:textId="77777777" w:rsidR="003E7789" w:rsidRPr="009B0368" w:rsidRDefault="003E7789"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color w:val="000000"/>
                      <w:sz w:val="24"/>
                      <w:szCs w:val="24"/>
                    </w:rPr>
                    <w:t>2016</w:t>
                  </w:r>
                </w:p>
              </w:tc>
            </w:tr>
            <w:tr w:rsidR="003E7789" w:rsidRPr="009B0368" w14:paraId="01C8D602" w14:textId="77777777" w:rsidTr="003E7789">
              <w:trPr>
                <w:trHeight w:val="186"/>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1A32F"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Ішкі аурулар кардиология модулі : оқулық / Л. К. Бадина, Н. Г. Малюченко, Ф. У. Нильдибаева, Г. Г. Оспанова ; серия ред. Р. С. Досмагамбетова ; [жауапты ред.: Л. Г. Тургунова, Е. М. Ларюшина], 2016. - 239, [1] б. - Текст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5E2BF2"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2016</w:t>
                  </w:r>
                </w:p>
              </w:tc>
            </w:tr>
            <w:tr w:rsidR="003E7789" w:rsidRPr="009B0368" w14:paraId="26F60AEA" w14:textId="77777777" w:rsidTr="003E7789">
              <w:trPr>
                <w:trHeight w:val="1080"/>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6BE35"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Ішкі аурулар Гематология модулі : оқулық / Л. Г. Тургунова, Е. М. Ларюшина, Н. С. Умбеталина [және т.б.] ; серия ред. Р. С. Досмагамбетова ; [жауапты ред.: Л. Г. Тургунова, Е. М. Ларюшина], 2016. - 239, [1] б. - Текст : непосредственный.</w:t>
                  </w:r>
                </w:p>
                <w:p w14:paraId="337BA291"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9185EB5"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2016</w:t>
                  </w:r>
                </w:p>
              </w:tc>
            </w:tr>
            <w:tr w:rsidR="003E7789" w:rsidRPr="009B0368" w14:paraId="7DAC219A" w14:textId="77777777" w:rsidTr="003E7789">
              <w:trPr>
                <w:trHeight w:val="180"/>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D7F96"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Кишкун, Алексей Алексеевич. Клиникалық лабораториялық диагностика : оқу құралы / А. А. Кишкун ; қазақ тіл., жауапты ред. А. Ж. Сейтембетова, 2017. - 957, [2] б.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E46965"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2017</w:t>
                  </w:r>
                </w:p>
              </w:tc>
            </w:tr>
            <w:tr w:rsidR="003E7789" w:rsidRPr="009B0368" w14:paraId="4B235354" w14:textId="77777777" w:rsidTr="003E7789">
              <w:trPr>
                <w:trHeight w:val="2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20FF3"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lastRenderedPageBreak/>
                    <w:t>Кишкун, Алексей Алексеевич. Клиническая лабораторная диагностика : учеб. пособие / А. А. Кишкун, 2019. - 996, [2]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7AB29F"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2019</w:t>
                  </w:r>
                </w:p>
              </w:tc>
            </w:tr>
            <w:tr w:rsidR="003E7789" w:rsidRPr="009B0368" w14:paraId="1A3E660E" w14:textId="77777777" w:rsidTr="003E7789">
              <w:trPr>
                <w:trHeight w:val="2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0A7FE"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Дуйсебаева, Алия Таттибаевна. Ультразвуковая диагностика в кардиологии : учеб. пособие / А. Т. Дуйсебаева, 2018. - 470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797305"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2018</w:t>
                  </w:r>
                </w:p>
              </w:tc>
            </w:tr>
            <w:tr w:rsidR="003E7789" w:rsidRPr="009B0368" w14:paraId="2C61626C" w14:textId="77777777" w:rsidTr="003E7789">
              <w:trPr>
                <w:trHeight w:val="804"/>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DD564"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Дифференциальная диагностика внутренних болезней / Российское научное медицинское общество терапевтов, 2018. - 927, [1] с. - Текст : непосредственный.</w:t>
                  </w:r>
                </w:p>
                <w:p w14:paraId="675040E8"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CD6ED7C"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2018</w:t>
                  </w:r>
                </w:p>
              </w:tc>
            </w:tr>
            <w:tr w:rsidR="003E7789" w:rsidRPr="009B0368" w14:paraId="194A95A7" w14:textId="77777777" w:rsidTr="003E7789">
              <w:trPr>
                <w:trHeight w:val="196"/>
              </w:trPr>
              <w:tc>
                <w:tcPr>
                  <w:tcW w:w="11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9A1CD" w14:textId="77777777" w:rsidR="003E7789" w:rsidRPr="009B0368" w:rsidRDefault="003E7789" w:rsidP="009B0368">
                  <w:pPr>
                    <w:spacing w:after="0"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Косарев, Владислав Васильевич. Клиническая фармакология и рациональная фармакотерапия : учеб. пособие / В. В. Косарев, С. А. Бабанов, 2019. - 235, [1] с. - Текст : непосредственный.</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9103C6" w14:textId="77777777" w:rsidR="003E7789" w:rsidRPr="009B0368" w:rsidRDefault="003E7789" w:rsidP="009B0368">
                  <w:pPr>
                    <w:spacing w:after="0" w:line="240" w:lineRule="auto"/>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2019</w:t>
                  </w:r>
                </w:p>
              </w:tc>
            </w:tr>
          </w:tbl>
          <w:p w14:paraId="5FDAFAD8" w14:textId="77777777" w:rsidR="003E7789" w:rsidRPr="009B0368" w:rsidRDefault="003E7789" w:rsidP="009B0368">
            <w:pPr>
              <w:contextualSpacing/>
              <w:jc w:val="both"/>
              <w:rPr>
                <w:rFonts w:ascii="Times New Roman" w:hAnsi="Times New Roman" w:cs="Times New Roman"/>
                <w:sz w:val="24"/>
                <w:szCs w:val="24"/>
              </w:rPr>
            </w:pPr>
          </w:p>
          <w:p w14:paraId="29021493" w14:textId="77777777" w:rsidR="003E7789" w:rsidRPr="009B0368" w:rsidRDefault="003E7789" w:rsidP="009B0368">
            <w:pPr>
              <w:contextualSpacing/>
              <w:jc w:val="both"/>
              <w:rPr>
                <w:rFonts w:ascii="Times New Roman" w:hAnsi="Times New Roman" w:cs="Times New Roman"/>
                <w:sz w:val="24"/>
                <w:szCs w:val="24"/>
              </w:rPr>
            </w:pPr>
          </w:p>
          <w:p w14:paraId="0759E2BA" w14:textId="6ED6297A" w:rsidR="003E7789" w:rsidRPr="009B0368" w:rsidRDefault="003E7789" w:rsidP="009B0368">
            <w:pPr>
              <w:contextualSpacing/>
              <w:jc w:val="both"/>
              <w:rPr>
                <w:rFonts w:ascii="Times New Roman" w:hAnsi="Times New Roman" w:cs="Times New Roman"/>
                <w:sz w:val="24"/>
                <w:szCs w:val="24"/>
              </w:rPr>
            </w:pPr>
          </w:p>
        </w:tc>
      </w:tr>
      <w:tr w:rsidR="003E7789" w:rsidRPr="009B0368" w14:paraId="7C791297" w14:textId="77777777" w:rsidTr="003965BD">
        <w:trPr>
          <w:gridAfter w:val="3"/>
          <w:wAfter w:w="144" w:type="dxa"/>
          <w:trHeight w:val="72"/>
        </w:trPr>
        <w:tc>
          <w:tcPr>
            <w:tcW w:w="1717" w:type="dxa"/>
            <w:gridSpan w:val="4"/>
            <w:vMerge/>
          </w:tcPr>
          <w:p w14:paraId="16AB1275" w14:textId="77777777" w:rsidR="003E7789" w:rsidRPr="009B0368" w:rsidRDefault="003E7789" w:rsidP="009B0368">
            <w:pPr>
              <w:contextualSpacing/>
              <w:jc w:val="both"/>
              <w:rPr>
                <w:rFonts w:ascii="Times New Roman" w:hAnsi="Times New Roman" w:cs="Times New Roman"/>
                <w:sz w:val="24"/>
                <w:szCs w:val="24"/>
              </w:rPr>
            </w:pPr>
          </w:p>
        </w:tc>
        <w:tc>
          <w:tcPr>
            <w:tcW w:w="12882" w:type="dxa"/>
            <w:gridSpan w:val="16"/>
          </w:tcPr>
          <w:p w14:paraId="4082A877" w14:textId="77777777" w:rsidR="003E7789" w:rsidRPr="009B0368" w:rsidRDefault="003E7789" w:rsidP="009B0368">
            <w:pPr>
              <w:contextualSpacing/>
              <w:jc w:val="both"/>
              <w:rPr>
                <w:rFonts w:ascii="Times New Roman" w:hAnsi="Times New Roman" w:cs="Times New Roman"/>
                <w:sz w:val="24"/>
                <w:szCs w:val="24"/>
              </w:rPr>
            </w:pPr>
          </w:p>
          <w:p w14:paraId="5742835B" w14:textId="77777777" w:rsidR="003E7789" w:rsidRPr="009B0368" w:rsidRDefault="003E7789" w:rsidP="009B0368">
            <w:pPr>
              <w:contextualSpacing/>
              <w:jc w:val="center"/>
              <w:rPr>
                <w:rFonts w:ascii="Times New Roman" w:hAnsi="Times New Roman" w:cs="Times New Roman"/>
                <w:b/>
                <w:bCs/>
                <w:sz w:val="24"/>
                <w:szCs w:val="24"/>
              </w:rPr>
            </w:pPr>
          </w:p>
          <w:p w14:paraId="6C0BE47B" w14:textId="672A765C" w:rsidR="003E7789" w:rsidRPr="009B0368" w:rsidRDefault="003E7789" w:rsidP="009B0368">
            <w:pPr>
              <w:contextualSpacing/>
              <w:jc w:val="center"/>
              <w:rPr>
                <w:rFonts w:ascii="Times New Roman" w:hAnsi="Times New Roman" w:cs="Times New Roman"/>
                <w:b/>
                <w:bCs/>
                <w:sz w:val="24"/>
                <w:szCs w:val="24"/>
              </w:rPr>
            </w:pPr>
            <w:r w:rsidRPr="009B0368">
              <w:rPr>
                <w:rFonts w:ascii="Times New Roman" w:hAnsi="Times New Roman" w:cs="Times New Roman"/>
                <w:b/>
                <w:bCs/>
                <w:sz w:val="24"/>
                <w:szCs w:val="24"/>
                <w:lang w:val="kk-KZ"/>
              </w:rPr>
              <w:t>Кафедрада барлар</w:t>
            </w:r>
            <w:r w:rsidRPr="009B0368">
              <w:rPr>
                <w:rFonts w:ascii="Times New Roman" w:hAnsi="Times New Roman" w:cs="Times New Roman"/>
                <w:b/>
                <w:bCs/>
                <w:sz w:val="24"/>
                <w:szCs w:val="24"/>
              </w:rPr>
              <w:t xml:space="preserve"> (</w:t>
            </w:r>
            <w:r w:rsidRPr="009B0368">
              <w:rPr>
                <w:rFonts w:ascii="Times New Roman" w:hAnsi="Times New Roman" w:cs="Times New Roman"/>
                <w:b/>
                <w:bCs/>
                <w:color w:val="FF0000"/>
                <w:sz w:val="24"/>
                <w:szCs w:val="24"/>
                <w:lang w:val="en-US"/>
              </w:rPr>
              <w:t>Classroom</w:t>
            </w:r>
            <w:r w:rsidRPr="009B0368">
              <w:rPr>
                <w:rFonts w:ascii="Times New Roman" w:hAnsi="Times New Roman" w:cs="Times New Roman"/>
                <w:b/>
                <w:bCs/>
                <w:color w:val="FF0000"/>
                <w:sz w:val="24"/>
                <w:szCs w:val="24"/>
                <w:lang w:val="kk-KZ"/>
              </w:rPr>
              <w:t xml:space="preserve"> сілтеме</w:t>
            </w:r>
            <w:r w:rsidRPr="009B0368">
              <w:rPr>
                <w:rFonts w:ascii="Times New Roman" w:hAnsi="Times New Roman" w:cs="Times New Roman"/>
                <w:b/>
                <w:bCs/>
                <w:sz w:val="24"/>
                <w:szCs w:val="24"/>
              </w:rPr>
              <w:t>)</w:t>
            </w:r>
          </w:p>
          <w:tbl>
            <w:tblPr>
              <w:tblW w:w="12380" w:type="dxa"/>
              <w:tblLayout w:type="fixed"/>
              <w:tblLook w:val="04A0" w:firstRow="1" w:lastRow="0" w:firstColumn="1" w:lastColumn="0" w:noHBand="0" w:noVBand="1"/>
            </w:tblPr>
            <w:tblGrid>
              <w:gridCol w:w="2587"/>
              <w:gridCol w:w="8659"/>
              <w:gridCol w:w="1134"/>
            </w:tblGrid>
            <w:tr w:rsidR="0046209C" w:rsidRPr="009B0368" w14:paraId="6F1B164A" w14:textId="77777777" w:rsidTr="0046209C">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37EB" w14:textId="77777777"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Автор</w:t>
                  </w:r>
                </w:p>
              </w:tc>
              <w:tc>
                <w:tcPr>
                  <w:tcW w:w="8659" w:type="dxa"/>
                  <w:tcBorders>
                    <w:top w:val="single" w:sz="4" w:space="0" w:color="auto"/>
                    <w:left w:val="nil"/>
                    <w:bottom w:val="single" w:sz="4" w:space="0" w:color="auto"/>
                    <w:right w:val="single" w:sz="4" w:space="0" w:color="auto"/>
                  </w:tcBorders>
                  <w:shd w:val="clear" w:color="auto" w:fill="auto"/>
                  <w:vAlign w:val="center"/>
                  <w:hideMark/>
                </w:tcPr>
                <w:p w14:paraId="14FFF596" w14:textId="047EB86C"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Кітаптың атауы, баспасы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7D2C59" w14:textId="1DEFCE1E" w:rsidR="0046209C" w:rsidRPr="009B0368" w:rsidRDefault="0046209C" w:rsidP="009B0368">
                  <w:pPr>
                    <w:spacing w:after="0" w:line="240" w:lineRule="auto"/>
                    <w:contextualSpacing/>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Шығарылған жылы</w:t>
                  </w:r>
                </w:p>
              </w:tc>
            </w:tr>
            <w:tr w:rsidR="0046209C" w:rsidRPr="009B0368" w14:paraId="4CE31E86" w14:textId="77777777" w:rsidTr="0046209C">
              <w:trPr>
                <w:trHeight w:val="667"/>
              </w:trPr>
              <w:tc>
                <w:tcPr>
                  <w:tcW w:w="2587" w:type="dxa"/>
                  <w:tcBorders>
                    <w:top w:val="nil"/>
                    <w:left w:val="single" w:sz="4" w:space="0" w:color="auto"/>
                    <w:bottom w:val="single" w:sz="4" w:space="0" w:color="auto"/>
                    <w:right w:val="single" w:sz="4" w:space="0" w:color="auto"/>
                  </w:tcBorders>
                  <w:shd w:val="clear" w:color="auto" w:fill="auto"/>
                  <w:vAlign w:val="center"/>
                </w:tcPr>
                <w:p w14:paraId="7D330B6A"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Pierre Théroux, MD</w:t>
                  </w:r>
                </w:p>
              </w:tc>
              <w:tc>
                <w:tcPr>
                  <w:tcW w:w="8659" w:type="dxa"/>
                  <w:tcBorders>
                    <w:top w:val="nil"/>
                    <w:left w:val="nil"/>
                    <w:bottom w:val="single" w:sz="4" w:space="0" w:color="auto"/>
                    <w:right w:val="single" w:sz="4" w:space="0" w:color="auto"/>
                  </w:tcBorders>
                  <w:shd w:val="clear" w:color="auto" w:fill="auto"/>
                  <w:vAlign w:val="center"/>
                </w:tcPr>
                <w:p w14:paraId="2A49EF80"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 xml:space="preserve">Acute coronary syndromes : a companion to Braunwald’s heart disease, SECOND EDITION </w:t>
                  </w:r>
                </w:p>
              </w:tc>
              <w:tc>
                <w:tcPr>
                  <w:tcW w:w="1134" w:type="dxa"/>
                  <w:tcBorders>
                    <w:top w:val="nil"/>
                    <w:left w:val="nil"/>
                    <w:bottom w:val="single" w:sz="4" w:space="0" w:color="auto"/>
                    <w:right w:val="single" w:sz="4" w:space="0" w:color="auto"/>
                  </w:tcBorders>
                  <w:shd w:val="clear" w:color="auto" w:fill="auto"/>
                  <w:vAlign w:val="center"/>
                </w:tcPr>
                <w:p w14:paraId="7175BD1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2011</w:t>
                  </w:r>
                </w:p>
              </w:tc>
            </w:tr>
            <w:tr w:rsidR="0046209C" w:rsidRPr="009B0368" w14:paraId="65E4F2C0" w14:textId="77777777" w:rsidTr="0046209C">
              <w:trPr>
                <w:trHeight w:val="563"/>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016E38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Brent G. Petty</w:t>
                  </w:r>
                </w:p>
              </w:tc>
              <w:tc>
                <w:tcPr>
                  <w:tcW w:w="8659" w:type="dxa"/>
                  <w:tcBorders>
                    <w:top w:val="nil"/>
                    <w:left w:val="nil"/>
                    <w:bottom w:val="single" w:sz="4" w:space="0" w:color="auto"/>
                    <w:right w:val="single" w:sz="4" w:space="0" w:color="auto"/>
                  </w:tcBorders>
                  <w:shd w:val="clear" w:color="auto" w:fill="auto"/>
                  <w:noWrap/>
                  <w:vAlign w:val="center"/>
                </w:tcPr>
                <w:p w14:paraId="4922AA1F"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Basic Electrocardiography Second Edition</w:t>
                  </w:r>
                </w:p>
              </w:tc>
              <w:tc>
                <w:tcPr>
                  <w:tcW w:w="1134" w:type="dxa"/>
                  <w:tcBorders>
                    <w:top w:val="nil"/>
                    <w:left w:val="nil"/>
                    <w:bottom w:val="single" w:sz="4" w:space="0" w:color="auto"/>
                    <w:right w:val="single" w:sz="4" w:space="0" w:color="auto"/>
                  </w:tcBorders>
                  <w:shd w:val="clear" w:color="auto" w:fill="auto"/>
                  <w:noWrap/>
                  <w:vAlign w:val="center"/>
                </w:tcPr>
                <w:p w14:paraId="51E5546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2020</w:t>
                  </w:r>
                </w:p>
              </w:tc>
            </w:tr>
            <w:tr w:rsidR="0046209C" w:rsidRPr="009B0368" w14:paraId="5B23BFEF" w14:textId="77777777" w:rsidTr="0046209C">
              <w:trPr>
                <w:trHeight w:val="557"/>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1B41941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Joseph Loscalzo, MD, PhD</w:t>
                  </w:r>
                </w:p>
              </w:tc>
              <w:tc>
                <w:tcPr>
                  <w:tcW w:w="8659" w:type="dxa"/>
                  <w:tcBorders>
                    <w:top w:val="nil"/>
                    <w:left w:val="nil"/>
                    <w:bottom w:val="single" w:sz="4" w:space="0" w:color="auto"/>
                    <w:right w:val="single" w:sz="4" w:space="0" w:color="auto"/>
                  </w:tcBorders>
                  <w:shd w:val="clear" w:color="auto" w:fill="auto"/>
                  <w:noWrap/>
                  <w:vAlign w:val="center"/>
                </w:tcPr>
                <w:p w14:paraId="3DDAA56C"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kk-KZ" w:eastAsia="ru-RU"/>
                      <w14:ligatures w14:val="none"/>
                    </w:rPr>
                  </w:pPr>
                  <w:r w:rsidRPr="009B0368">
                    <w:rPr>
                      <w:rFonts w:ascii="Times New Roman" w:hAnsi="Times New Roman" w:cs="Times New Roman"/>
                      <w:sz w:val="24"/>
                      <w:szCs w:val="24"/>
                    </w:rPr>
                    <w:t>HARRISON’S Cardiovascular Medicine</w:t>
                  </w:r>
                </w:p>
              </w:tc>
              <w:tc>
                <w:tcPr>
                  <w:tcW w:w="1134" w:type="dxa"/>
                  <w:tcBorders>
                    <w:top w:val="nil"/>
                    <w:left w:val="nil"/>
                    <w:bottom w:val="single" w:sz="4" w:space="0" w:color="auto"/>
                    <w:right w:val="single" w:sz="4" w:space="0" w:color="auto"/>
                  </w:tcBorders>
                  <w:shd w:val="clear" w:color="auto" w:fill="auto"/>
                  <w:noWrap/>
                  <w:vAlign w:val="center"/>
                </w:tcPr>
                <w:p w14:paraId="0808F82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2010</w:t>
                  </w:r>
                </w:p>
              </w:tc>
            </w:tr>
            <w:tr w:rsidR="0046209C" w:rsidRPr="009B0368" w14:paraId="56D8A107" w14:textId="77777777" w:rsidTr="0046209C">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05872BA3"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James C. Reed, MD</w:t>
                  </w:r>
                </w:p>
              </w:tc>
              <w:tc>
                <w:tcPr>
                  <w:tcW w:w="8659" w:type="dxa"/>
                  <w:tcBorders>
                    <w:top w:val="nil"/>
                    <w:left w:val="nil"/>
                    <w:bottom w:val="single" w:sz="4" w:space="0" w:color="auto"/>
                    <w:right w:val="single" w:sz="4" w:space="0" w:color="auto"/>
                  </w:tcBorders>
                  <w:shd w:val="clear" w:color="auto" w:fill="auto"/>
                  <w:noWrap/>
                  <w:vAlign w:val="center"/>
                </w:tcPr>
                <w:p w14:paraId="2DA1D0B3"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CHEST RADIOLOGY: PATTERNS AND DIFFERENTIAL DIAGNOSES ISBN: 978-0-323-49831-9 SEVENTH EDITION</w:t>
                  </w:r>
                </w:p>
              </w:tc>
              <w:tc>
                <w:tcPr>
                  <w:tcW w:w="1134" w:type="dxa"/>
                  <w:tcBorders>
                    <w:top w:val="nil"/>
                    <w:left w:val="nil"/>
                    <w:bottom w:val="single" w:sz="4" w:space="0" w:color="auto"/>
                    <w:right w:val="single" w:sz="4" w:space="0" w:color="auto"/>
                  </w:tcBorders>
                  <w:shd w:val="clear" w:color="auto" w:fill="auto"/>
                  <w:noWrap/>
                  <w:vAlign w:val="center"/>
                </w:tcPr>
                <w:p w14:paraId="33D03D9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2018</w:t>
                  </w:r>
                </w:p>
              </w:tc>
            </w:tr>
            <w:tr w:rsidR="0046209C" w:rsidRPr="009B0368" w14:paraId="52B9F397" w14:textId="77777777" w:rsidTr="0046209C">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FA66016"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Douglas L. Mann, MD, FACC</w:t>
                  </w:r>
                </w:p>
              </w:tc>
              <w:tc>
                <w:tcPr>
                  <w:tcW w:w="8659" w:type="dxa"/>
                  <w:tcBorders>
                    <w:top w:val="nil"/>
                    <w:left w:val="nil"/>
                    <w:bottom w:val="single" w:sz="4" w:space="0" w:color="auto"/>
                    <w:right w:val="single" w:sz="4" w:space="0" w:color="auto"/>
                  </w:tcBorders>
                  <w:shd w:val="clear" w:color="auto" w:fill="auto"/>
                  <w:noWrap/>
                  <w:vAlign w:val="center"/>
                </w:tcPr>
                <w:p w14:paraId="3CC0FDF7"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HEART FAILURE: A COMPANION TO BRAUNWALD’S HEART DISEASE, SECOND EDITION</w:t>
                  </w:r>
                </w:p>
              </w:tc>
              <w:tc>
                <w:tcPr>
                  <w:tcW w:w="1134" w:type="dxa"/>
                  <w:tcBorders>
                    <w:top w:val="nil"/>
                    <w:left w:val="nil"/>
                    <w:bottom w:val="single" w:sz="4" w:space="0" w:color="auto"/>
                    <w:right w:val="single" w:sz="4" w:space="0" w:color="auto"/>
                  </w:tcBorders>
                  <w:shd w:val="clear" w:color="auto" w:fill="auto"/>
                  <w:noWrap/>
                  <w:vAlign w:val="center"/>
                </w:tcPr>
                <w:p w14:paraId="52DBBBA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2011</w:t>
                  </w:r>
                </w:p>
              </w:tc>
            </w:tr>
            <w:tr w:rsidR="0046209C" w:rsidRPr="009B0368" w14:paraId="378FD9D4" w14:textId="77777777" w:rsidTr="0046209C">
              <w:trPr>
                <w:trHeight w:val="130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2C2DB78"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Henry R. Black, William J. Elliott</w:t>
                  </w:r>
                </w:p>
              </w:tc>
              <w:tc>
                <w:tcPr>
                  <w:tcW w:w="8659" w:type="dxa"/>
                  <w:tcBorders>
                    <w:top w:val="nil"/>
                    <w:left w:val="nil"/>
                    <w:bottom w:val="single" w:sz="4" w:space="0" w:color="auto"/>
                    <w:right w:val="single" w:sz="4" w:space="0" w:color="auto"/>
                  </w:tcBorders>
                  <w:shd w:val="clear" w:color="auto" w:fill="auto"/>
                  <w:noWrap/>
                  <w:vAlign w:val="center"/>
                </w:tcPr>
                <w:p w14:paraId="486A6ED9"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Hypertension A Companion to Braunwald’s Heart Disease SECOND EDITION</w:t>
                  </w:r>
                </w:p>
              </w:tc>
              <w:tc>
                <w:tcPr>
                  <w:tcW w:w="1134" w:type="dxa"/>
                  <w:tcBorders>
                    <w:top w:val="nil"/>
                    <w:left w:val="nil"/>
                    <w:bottom w:val="single" w:sz="4" w:space="0" w:color="auto"/>
                    <w:right w:val="single" w:sz="4" w:space="0" w:color="auto"/>
                  </w:tcBorders>
                  <w:shd w:val="clear" w:color="auto" w:fill="auto"/>
                  <w:noWrap/>
                  <w:vAlign w:val="center"/>
                </w:tcPr>
                <w:p w14:paraId="362B560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2013</w:t>
                  </w:r>
                </w:p>
              </w:tc>
            </w:tr>
            <w:tr w:rsidR="0046209C" w:rsidRPr="009B0368" w14:paraId="25C05C8F" w14:textId="77777777" w:rsidTr="0046209C">
              <w:trPr>
                <w:trHeight w:val="41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24A475F4"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lastRenderedPageBreak/>
                    <w:t>M Gabriel Khan</w:t>
                  </w:r>
                </w:p>
              </w:tc>
              <w:tc>
                <w:tcPr>
                  <w:tcW w:w="8659" w:type="dxa"/>
                  <w:tcBorders>
                    <w:top w:val="nil"/>
                    <w:left w:val="nil"/>
                    <w:bottom w:val="single" w:sz="4" w:space="0" w:color="auto"/>
                    <w:right w:val="single" w:sz="4" w:space="0" w:color="auto"/>
                  </w:tcBorders>
                  <w:shd w:val="clear" w:color="auto" w:fill="auto"/>
                  <w:noWrap/>
                  <w:vAlign w:val="center"/>
                </w:tcPr>
                <w:p w14:paraId="544DE69C"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Practical Cardiology First Edition</w:t>
                  </w:r>
                </w:p>
              </w:tc>
              <w:tc>
                <w:tcPr>
                  <w:tcW w:w="1134" w:type="dxa"/>
                  <w:tcBorders>
                    <w:top w:val="nil"/>
                    <w:left w:val="nil"/>
                    <w:bottom w:val="single" w:sz="4" w:space="0" w:color="auto"/>
                    <w:right w:val="single" w:sz="4" w:space="0" w:color="auto"/>
                  </w:tcBorders>
                  <w:shd w:val="clear" w:color="auto" w:fill="auto"/>
                  <w:noWrap/>
                  <w:vAlign w:val="center"/>
                </w:tcPr>
                <w:p w14:paraId="4B94C7C3"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2018</w:t>
                  </w:r>
                </w:p>
              </w:tc>
            </w:tr>
            <w:tr w:rsidR="0046209C" w:rsidRPr="009B0368" w14:paraId="51652D38" w14:textId="77777777" w:rsidTr="0046209C">
              <w:trPr>
                <w:trHeight w:val="704"/>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FAB8FD2"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Punit Ramrakha</w:t>
                  </w:r>
                </w:p>
              </w:tc>
              <w:tc>
                <w:tcPr>
                  <w:tcW w:w="8659" w:type="dxa"/>
                  <w:tcBorders>
                    <w:top w:val="nil"/>
                    <w:left w:val="nil"/>
                    <w:bottom w:val="single" w:sz="4" w:space="0" w:color="auto"/>
                    <w:right w:val="single" w:sz="4" w:space="0" w:color="auto"/>
                  </w:tcBorders>
                  <w:shd w:val="clear" w:color="auto" w:fill="auto"/>
                  <w:noWrap/>
                  <w:vAlign w:val="center"/>
                </w:tcPr>
                <w:p w14:paraId="53B95C2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Oxford Handbook of Cardiology SECOND EDITION</w:t>
                  </w:r>
                </w:p>
              </w:tc>
              <w:tc>
                <w:tcPr>
                  <w:tcW w:w="1134" w:type="dxa"/>
                  <w:tcBorders>
                    <w:top w:val="nil"/>
                    <w:left w:val="nil"/>
                    <w:bottom w:val="single" w:sz="4" w:space="0" w:color="auto"/>
                    <w:right w:val="single" w:sz="4" w:space="0" w:color="auto"/>
                  </w:tcBorders>
                  <w:shd w:val="clear" w:color="auto" w:fill="auto"/>
                  <w:noWrap/>
                  <w:vAlign w:val="center"/>
                </w:tcPr>
                <w:p w14:paraId="09104CF6"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2013</w:t>
                  </w:r>
                </w:p>
              </w:tc>
            </w:tr>
            <w:tr w:rsidR="0046209C" w:rsidRPr="009B0368" w14:paraId="311D07E3" w14:textId="77777777" w:rsidTr="0046209C">
              <w:trPr>
                <w:trHeight w:val="78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31848B7F"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Alan Noble, Alan Thomas</w:t>
                  </w:r>
                </w:p>
              </w:tc>
              <w:tc>
                <w:tcPr>
                  <w:tcW w:w="8659" w:type="dxa"/>
                  <w:tcBorders>
                    <w:top w:val="nil"/>
                    <w:left w:val="nil"/>
                    <w:bottom w:val="single" w:sz="4" w:space="0" w:color="auto"/>
                    <w:right w:val="single" w:sz="4" w:space="0" w:color="auto"/>
                  </w:tcBorders>
                  <w:shd w:val="clear" w:color="auto" w:fill="auto"/>
                  <w:noWrap/>
                  <w:vAlign w:val="center"/>
                </w:tcPr>
                <w:p w14:paraId="44E84BEC"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The Cardiovascular System BASIC SCIENCE AND CLINICAL CONDITIONS/ SECOND EDITION</w:t>
                  </w:r>
                </w:p>
              </w:tc>
              <w:tc>
                <w:tcPr>
                  <w:tcW w:w="1134" w:type="dxa"/>
                  <w:tcBorders>
                    <w:top w:val="nil"/>
                    <w:left w:val="nil"/>
                    <w:bottom w:val="single" w:sz="4" w:space="0" w:color="auto"/>
                    <w:right w:val="single" w:sz="4" w:space="0" w:color="auto"/>
                  </w:tcBorders>
                  <w:shd w:val="clear" w:color="auto" w:fill="auto"/>
                  <w:noWrap/>
                  <w:vAlign w:val="center"/>
                </w:tcPr>
                <w:p w14:paraId="1EB56CD6"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2010</w:t>
                  </w:r>
                </w:p>
              </w:tc>
            </w:tr>
            <w:tr w:rsidR="0046209C" w:rsidRPr="009B0368" w14:paraId="356AB542" w14:textId="77777777" w:rsidTr="0046209C">
              <w:trPr>
                <w:trHeight w:val="469"/>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1C4678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А.И. Дядыка, А.Э. Багрия</w:t>
                  </w:r>
                </w:p>
              </w:tc>
              <w:tc>
                <w:tcPr>
                  <w:tcW w:w="8659" w:type="dxa"/>
                  <w:tcBorders>
                    <w:top w:val="nil"/>
                    <w:left w:val="nil"/>
                    <w:bottom w:val="single" w:sz="4" w:space="0" w:color="auto"/>
                    <w:right w:val="single" w:sz="4" w:space="0" w:color="auto"/>
                  </w:tcBorders>
                  <w:shd w:val="clear" w:color="auto" w:fill="auto"/>
                  <w:noWrap/>
                  <w:vAlign w:val="center"/>
                </w:tcPr>
                <w:p w14:paraId="26C3AA1D"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Сердечно-сосудистые заболевания у пожилых /</w:t>
                  </w:r>
                </w:p>
              </w:tc>
              <w:tc>
                <w:tcPr>
                  <w:tcW w:w="1134" w:type="dxa"/>
                  <w:tcBorders>
                    <w:top w:val="nil"/>
                    <w:left w:val="nil"/>
                    <w:bottom w:val="single" w:sz="4" w:space="0" w:color="auto"/>
                    <w:right w:val="single" w:sz="4" w:space="0" w:color="auto"/>
                  </w:tcBorders>
                  <w:shd w:val="clear" w:color="auto" w:fill="auto"/>
                  <w:noWrap/>
                  <w:vAlign w:val="center"/>
                </w:tcPr>
                <w:p w14:paraId="3B61E3B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2013</w:t>
                  </w:r>
                </w:p>
              </w:tc>
            </w:tr>
            <w:tr w:rsidR="0046209C" w:rsidRPr="009B0368" w14:paraId="7713ACA6" w14:textId="77777777" w:rsidTr="0046209C">
              <w:trPr>
                <w:trHeight w:val="705"/>
              </w:trPr>
              <w:tc>
                <w:tcPr>
                  <w:tcW w:w="2587" w:type="dxa"/>
                  <w:tcBorders>
                    <w:top w:val="nil"/>
                    <w:left w:val="single" w:sz="4" w:space="0" w:color="auto"/>
                    <w:bottom w:val="single" w:sz="4" w:space="0" w:color="auto"/>
                    <w:right w:val="single" w:sz="4" w:space="0" w:color="auto"/>
                  </w:tcBorders>
                  <w:shd w:val="clear" w:color="auto" w:fill="auto"/>
                  <w:vAlign w:val="center"/>
                </w:tcPr>
                <w:p w14:paraId="59B8788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Элисдейр Райдинг</w:t>
                  </w:r>
                </w:p>
              </w:tc>
              <w:tc>
                <w:tcPr>
                  <w:tcW w:w="8659" w:type="dxa"/>
                  <w:tcBorders>
                    <w:top w:val="nil"/>
                    <w:left w:val="nil"/>
                    <w:bottom w:val="single" w:sz="4" w:space="0" w:color="auto"/>
                    <w:right w:val="single" w:sz="4" w:space="0" w:color="auto"/>
                  </w:tcBorders>
                  <w:shd w:val="clear" w:color="auto" w:fill="auto"/>
                  <w:vAlign w:val="center"/>
                </w:tcPr>
                <w:p w14:paraId="14F47477"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Эхокардиография. Практическое руководство/ Элисдейр Райдинг: пер. с aнr. - М.: МЕДлресс-ннформ</w:t>
                  </w:r>
                </w:p>
              </w:tc>
              <w:tc>
                <w:tcPr>
                  <w:tcW w:w="1134" w:type="dxa"/>
                  <w:tcBorders>
                    <w:top w:val="nil"/>
                    <w:left w:val="nil"/>
                    <w:bottom w:val="single" w:sz="4" w:space="0" w:color="auto"/>
                    <w:right w:val="single" w:sz="4" w:space="0" w:color="auto"/>
                  </w:tcBorders>
                  <w:shd w:val="clear" w:color="auto" w:fill="auto"/>
                  <w:noWrap/>
                  <w:vAlign w:val="center"/>
                </w:tcPr>
                <w:p w14:paraId="0124AD29"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2010</w:t>
                  </w:r>
                </w:p>
              </w:tc>
            </w:tr>
            <w:tr w:rsidR="0046209C" w:rsidRPr="009B0368" w14:paraId="2A327310" w14:textId="77777777" w:rsidTr="0046209C">
              <w:trPr>
                <w:trHeight w:val="5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48D3435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Ю. Н. Беленкова, Р. Г. Оганова</w:t>
                  </w:r>
                </w:p>
              </w:tc>
              <w:tc>
                <w:tcPr>
                  <w:tcW w:w="8659" w:type="dxa"/>
                  <w:tcBorders>
                    <w:top w:val="nil"/>
                    <w:left w:val="nil"/>
                    <w:bottom w:val="single" w:sz="4" w:space="0" w:color="auto"/>
                    <w:right w:val="single" w:sz="4" w:space="0" w:color="auto"/>
                  </w:tcBorders>
                  <w:shd w:val="clear" w:color="auto" w:fill="auto"/>
                  <w:noWrap/>
                  <w:vAlign w:val="center"/>
                </w:tcPr>
                <w:p w14:paraId="6BCAEFF7"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Кардиология. Национальное руководство : краткое издание / под ред. Ю. Н. Беленкова, Р. Г. Оганова. — М. : ГЭОТАР-Медиа</w:t>
                  </w:r>
                </w:p>
              </w:tc>
              <w:tc>
                <w:tcPr>
                  <w:tcW w:w="1134" w:type="dxa"/>
                  <w:tcBorders>
                    <w:top w:val="nil"/>
                    <w:left w:val="nil"/>
                    <w:bottom w:val="single" w:sz="4" w:space="0" w:color="auto"/>
                    <w:right w:val="single" w:sz="4" w:space="0" w:color="auto"/>
                  </w:tcBorders>
                  <w:shd w:val="clear" w:color="auto" w:fill="auto"/>
                  <w:noWrap/>
                  <w:vAlign w:val="center"/>
                </w:tcPr>
                <w:p w14:paraId="6364B9A2"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2012</w:t>
                  </w:r>
                </w:p>
              </w:tc>
            </w:tr>
            <w:tr w:rsidR="0046209C" w:rsidRPr="009B0368" w14:paraId="20D323B9" w14:textId="77777777" w:rsidTr="0046209C">
              <w:trPr>
                <w:trHeight w:val="425"/>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6C750646"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Джородж А. Стаффер</w:t>
                  </w:r>
                </w:p>
              </w:tc>
              <w:tc>
                <w:tcPr>
                  <w:tcW w:w="8659" w:type="dxa"/>
                  <w:tcBorders>
                    <w:top w:val="nil"/>
                    <w:left w:val="nil"/>
                    <w:bottom w:val="single" w:sz="4" w:space="0" w:color="auto"/>
                    <w:right w:val="single" w:sz="4" w:space="0" w:color="auto"/>
                  </w:tcBorders>
                  <w:shd w:val="clear" w:color="auto" w:fill="auto"/>
                  <w:noWrap/>
                  <w:vAlign w:val="center"/>
                </w:tcPr>
                <w:p w14:paraId="607EA6FC"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Кардиология с иллюстрациями Неттера</w:t>
                  </w:r>
                </w:p>
              </w:tc>
              <w:tc>
                <w:tcPr>
                  <w:tcW w:w="1134" w:type="dxa"/>
                  <w:tcBorders>
                    <w:top w:val="nil"/>
                    <w:left w:val="nil"/>
                    <w:bottom w:val="single" w:sz="4" w:space="0" w:color="auto"/>
                    <w:right w:val="single" w:sz="4" w:space="0" w:color="auto"/>
                  </w:tcBorders>
                  <w:shd w:val="clear" w:color="auto" w:fill="auto"/>
                  <w:noWrap/>
                  <w:vAlign w:val="center"/>
                </w:tcPr>
                <w:p w14:paraId="75D8FF9D"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2021</w:t>
                  </w:r>
                </w:p>
              </w:tc>
            </w:tr>
            <w:tr w:rsidR="0046209C" w:rsidRPr="009B0368" w14:paraId="402F2465" w14:textId="77777777" w:rsidTr="0046209C">
              <w:trPr>
                <w:trHeight w:val="120"/>
              </w:trPr>
              <w:tc>
                <w:tcPr>
                  <w:tcW w:w="2587" w:type="dxa"/>
                  <w:tcBorders>
                    <w:top w:val="nil"/>
                    <w:left w:val="single" w:sz="4" w:space="0" w:color="auto"/>
                    <w:bottom w:val="single" w:sz="4" w:space="0" w:color="auto"/>
                    <w:right w:val="single" w:sz="4" w:space="0" w:color="auto"/>
                  </w:tcBorders>
                  <w:shd w:val="clear" w:color="auto" w:fill="auto"/>
                  <w:noWrap/>
                  <w:vAlign w:val="center"/>
                </w:tcPr>
                <w:p w14:paraId="5F0E231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Струтынский А.В.</w:t>
                  </w:r>
                </w:p>
              </w:tc>
              <w:tc>
                <w:tcPr>
                  <w:tcW w:w="8659" w:type="dxa"/>
                  <w:tcBorders>
                    <w:top w:val="nil"/>
                    <w:left w:val="nil"/>
                    <w:bottom w:val="single" w:sz="4" w:space="0" w:color="auto"/>
                    <w:right w:val="single" w:sz="4" w:space="0" w:color="auto"/>
                  </w:tcBorders>
                  <w:shd w:val="clear" w:color="auto" w:fill="auto"/>
                  <w:noWrap/>
                  <w:vAlign w:val="center"/>
                </w:tcPr>
                <w:p w14:paraId="3C64C348"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 xml:space="preserve">Электрокардиограмма – 14-е изд. М: Медпресс-информ </w:t>
                  </w:r>
                </w:p>
              </w:tc>
              <w:tc>
                <w:tcPr>
                  <w:tcW w:w="1134" w:type="dxa"/>
                  <w:tcBorders>
                    <w:top w:val="nil"/>
                    <w:left w:val="nil"/>
                    <w:bottom w:val="single" w:sz="4" w:space="0" w:color="auto"/>
                    <w:right w:val="single" w:sz="4" w:space="0" w:color="auto"/>
                  </w:tcBorders>
                  <w:shd w:val="clear" w:color="auto" w:fill="auto"/>
                  <w:noWrap/>
                  <w:vAlign w:val="center"/>
                </w:tcPr>
                <w:p w14:paraId="00A47528"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2012</w:t>
                  </w:r>
                </w:p>
              </w:tc>
            </w:tr>
            <w:tr w:rsidR="0046209C" w:rsidRPr="009B0368" w14:paraId="7136DD84" w14:textId="77777777" w:rsidTr="0046209C">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41E9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lang w:val="en-US"/>
                    </w:rPr>
                    <w:t>Dacie and Lewis</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2C67763B"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Practical Haematology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2F7F64"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2017</w:t>
                  </w:r>
                </w:p>
              </w:tc>
            </w:tr>
            <w:tr w:rsidR="0046209C" w:rsidRPr="009B0368" w14:paraId="4FC60289" w14:textId="77777777" w:rsidTr="0046209C">
              <w:trPr>
                <w:trHeight w:val="109"/>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D0803"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A. Victor Hoffbrand</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1A894D0F"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Hoffbrand’s Essential Haematology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5DF67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2011</w:t>
                  </w:r>
                </w:p>
              </w:tc>
            </w:tr>
            <w:tr w:rsidR="0046209C" w:rsidRPr="009B0368" w14:paraId="35FD2518" w14:textId="77777777" w:rsidTr="0046209C">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C1589"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Сараева Н. О.</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39B32BD2"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Гематология : учебное пособие</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A4E54B"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2015</w:t>
                  </w:r>
                </w:p>
              </w:tc>
            </w:tr>
            <w:tr w:rsidR="0046209C" w:rsidRPr="009B0368" w14:paraId="22742157" w14:textId="77777777" w:rsidTr="0046209C">
              <w:trPr>
                <w:trHeight w:val="132"/>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4E20F"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Shauna C. Anderson Young</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43E13935"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ANDERSON’S Atlas of Hematology THIRD EDITION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5C8557"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2021</w:t>
                  </w:r>
                </w:p>
              </w:tc>
            </w:tr>
            <w:tr w:rsidR="0046209C" w:rsidRPr="009B0368" w14:paraId="5F5676AC" w14:textId="77777777" w:rsidTr="0046209C">
              <w:trPr>
                <w:trHeight w:val="97"/>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FCC10"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Nicholas J Talley, Brad Frankum &amp; David Currow.</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30B46A44"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Essentials of Internal medicine Elsevier. 3d edition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5D6E20"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2015</w:t>
                  </w:r>
                </w:p>
              </w:tc>
            </w:tr>
            <w:tr w:rsidR="0046209C" w:rsidRPr="009B0368" w14:paraId="6A7909BF" w14:textId="77777777" w:rsidTr="0046209C">
              <w:trPr>
                <w:trHeight w:val="144"/>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39568"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71575FFD"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Harrisson’s Manual of Medicine/ 20th Edition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0A695E"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2020</w:t>
                  </w:r>
                </w:p>
              </w:tc>
            </w:tr>
            <w:tr w:rsidR="0046209C" w:rsidRPr="009B0368" w14:paraId="38820AE6" w14:textId="77777777" w:rsidTr="0046209C">
              <w:trPr>
                <w:trHeight w:val="264"/>
              </w:trPr>
              <w:tc>
                <w:tcPr>
                  <w:tcW w:w="2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7D2FB"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rPr>
                    <w:t>Jonathan Gleadle</w:t>
                  </w:r>
                </w:p>
              </w:tc>
              <w:tc>
                <w:tcPr>
                  <w:tcW w:w="8659" w:type="dxa"/>
                  <w:tcBorders>
                    <w:top w:val="single" w:sz="4" w:space="0" w:color="auto"/>
                    <w:left w:val="nil"/>
                    <w:bottom w:val="single" w:sz="4" w:space="0" w:color="auto"/>
                    <w:right w:val="single" w:sz="4" w:space="0" w:color="auto"/>
                  </w:tcBorders>
                  <w:shd w:val="clear" w:color="auto" w:fill="auto"/>
                  <w:noWrap/>
                  <w:vAlign w:val="center"/>
                </w:tcPr>
                <w:p w14:paraId="4FE5C4EB"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val="en-US" w:eastAsia="ru-RU"/>
                      <w14:ligatures w14:val="none"/>
                    </w:rPr>
                  </w:pPr>
                  <w:r w:rsidRPr="009B0368">
                    <w:rPr>
                      <w:rFonts w:ascii="Times New Roman" w:hAnsi="Times New Roman" w:cs="Times New Roman"/>
                      <w:sz w:val="24"/>
                      <w:szCs w:val="24"/>
                      <w:lang w:val="en-US"/>
                    </w:rPr>
                    <w:t>History and Clinical Examination at a Glance</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C04E21" w14:textId="77777777" w:rsidR="0046209C" w:rsidRPr="009B0368" w:rsidRDefault="0046209C" w:rsidP="009B0368">
                  <w:pPr>
                    <w:spacing w:after="0" w:line="240" w:lineRule="auto"/>
                    <w:contextualSpacing/>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2012</w:t>
                  </w:r>
                </w:p>
              </w:tc>
            </w:tr>
          </w:tbl>
          <w:p w14:paraId="630B93B1" w14:textId="77777777" w:rsidR="0046209C" w:rsidRPr="009B0368" w:rsidRDefault="0046209C" w:rsidP="009B0368">
            <w:pPr>
              <w:contextualSpacing/>
              <w:jc w:val="center"/>
              <w:rPr>
                <w:rFonts w:ascii="Times New Roman" w:hAnsi="Times New Roman" w:cs="Times New Roman"/>
                <w:b/>
                <w:bCs/>
                <w:sz w:val="24"/>
                <w:szCs w:val="24"/>
              </w:rPr>
            </w:pPr>
          </w:p>
          <w:p w14:paraId="10528C6A" w14:textId="77777777" w:rsidR="003E7789" w:rsidRPr="009B0368" w:rsidRDefault="003E7789" w:rsidP="009B0368">
            <w:pPr>
              <w:contextualSpacing/>
              <w:jc w:val="both"/>
              <w:rPr>
                <w:rFonts w:ascii="Times New Roman" w:hAnsi="Times New Roman" w:cs="Times New Roman"/>
                <w:sz w:val="24"/>
                <w:szCs w:val="24"/>
              </w:rPr>
            </w:pPr>
          </w:p>
          <w:p w14:paraId="3BEFE035" w14:textId="682840F6" w:rsidR="003E7789" w:rsidRPr="009B0368" w:rsidRDefault="003E7789" w:rsidP="009B0368">
            <w:pPr>
              <w:contextualSpacing/>
              <w:jc w:val="both"/>
              <w:rPr>
                <w:rFonts w:ascii="Times New Roman" w:hAnsi="Times New Roman" w:cs="Times New Roman"/>
                <w:sz w:val="24"/>
                <w:szCs w:val="24"/>
                <w:lang w:val="kk-KZ"/>
              </w:rPr>
            </w:pPr>
          </w:p>
        </w:tc>
      </w:tr>
      <w:tr w:rsidR="003E7789" w:rsidRPr="002641A5" w14:paraId="2032E7A0" w14:textId="77777777" w:rsidTr="003965BD">
        <w:trPr>
          <w:gridAfter w:val="3"/>
          <w:wAfter w:w="144" w:type="dxa"/>
          <w:trHeight w:val="72"/>
        </w:trPr>
        <w:tc>
          <w:tcPr>
            <w:tcW w:w="1717" w:type="dxa"/>
            <w:gridSpan w:val="4"/>
            <w:vMerge/>
          </w:tcPr>
          <w:p w14:paraId="1A41B4D9" w14:textId="77777777" w:rsidR="003E7789" w:rsidRPr="009B0368" w:rsidRDefault="003E7789" w:rsidP="009B0368">
            <w:pPr>
              <w:contextualSpacing/>
              <w:jc w:val="both"/>
              <w:rPr>
                <w:rFonts w:ascii="Times New Roman" w:hAnsi="Times New Roman" w:cs="Times New Roman"/>
                <w:sz w:val="24"/>
                <w:szCs w:val="24"/>
                <w:lang w:val="kk-KZ"/>
              </w:rPr>
            </w:pPr>
          </w:p>
        </w:tc>
        <w:tc>
          <w:tcPr>
            <w:tcW w:w="12882" w:type="dxa"/>
            <w:gridSpan w:val="16"/>
          </w:tcPr>
          <w:p w14:paraId="0454D4D7" w14:textId="77777777" w:rsidR="0046209C" w:rsidRPr="002641A5" w:rsidRDefault="0046209C" w:rsidP="009B0368">
            <w:pPr>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t>Негізгі</w:t>
            </w:r>
          </w:p>
          <w:p w14:paraId="4658D9C2" w14:textId="4575F893" w:rsidR="0046209C" w:rsidRPr="002641A5" w:rsidRDefault="0046209C" w:rsidP="009B0368">
            <w:pPr>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t>(өзектіліктің бұрын талап етілген мерзімдерінде шығарылған іргелі еңбектер)</w:t>
            </w:r>
          </w:p>
          <w:p w14:paraId="59A6BDDE" w14:textId="5CE7A084" w:rsidR="0046209C" w:rsidRPr="009B0368" w:rsidRDefault="0046209C" w:rsidP="009B0368">
            <w:pPr>
              <w:contextualSpacing/>
              <w:jc w:val="center"/>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Кітапханада барлар</w:t>
            </w:r>
          </w:p>
          <w:p w14:paraId="6CCED80B" w14:textId="77777777" w:rsidR="0046209C" w:rsidRPr="009B0368" w:rsidRDefault="0046209C" w:rsidP="009B0368">
            <w:pPr>
              <w:numPr>
                <w:ilvl w:val="0"/>
                <w:numId w:val="12"/>
              </w:numPr>
              <w:pBdr>
                <w:top w:val="nil"/>
                <w:left w:val="nil"/>
                <w:bottom w:val="nil"/>
                <w:right w:val="nil"/>
                <w:between w:val="nil"/>
              </w:pBdr>
              <w:ind w:left="248" w:hanging="248"/>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Ішкі аурулар пропедевтикасы Әдістемелік оқу құралы  2013 – 30 экземпляров</w:t>
            </w:r>
          </w:p>
          <w:p w14:paraId="56431B80" w14:textId="77777777" w:rsidR="0046209C" w:rsidRPr="009B0368" w:rsidRDefault="0046209C" w:rsidP="009B0368">
            <w:pPr>
              <w:numPr>
                <w:ilvl w:val="0"/>
                <w:numId w:val="12"/>
              </w:numPr>
              <w:pBdr>
                <w:top w:val="nil"/>
                <w:left w:val="nil"/>
                <w:bottom w:val="nil"/>
                <w:right w:val="nil"/>
                <w:between w:val="nil"/>
              </w:pBdr>
              <w:ind w:left="248" w:hanging="248"/>
              <w:contextualSpacing/>
              <w:rPr>
                <w:rFonts w:ascii="Times New Roman" w:hAnsi="Times New Roman" w:cs="Times New Roman"/>
                <w:color w:val="000000"/>
                <w:sz w:val="24"/>
                <w:szCs w:val="24"/>
              </w:rPr>
            </w:pPr>
            <w:r w:rsidRPr="009B0368">
              <w:rPr>
                <w:rFonts w:ascii="Times New Roman" w:eastAsia="Calibri" w:hAnsi="Times New Roman" w:cs="Times New Roman"/>
                <w:sz w:val="24"/>
                <w:szCs w:val="24"/>
              </w:rPr>
              <w:t>Пропедевтика внутренних болезней: учебник / Мухин Н.А., Моисеев В.С., М:,Геотар Медиа 2020г. – 10 экземмпляров</w:t>
            </w:r>
          </w:p>
          <w:p w14:paraId="6782E0EE" w14:textId="77777777" w:rsidR="0046209C" w:rsidRPr="009B0368" w:rsidRDefault="0046209C" w:rsidP="009B0368">
            <w:pPr>
              <w:numPr>
                <w:ilvl w:val="0"/>
                <w:numId w:val="12"/>
              </w:numPr>
              <w:pBdr>
                <w:top w:val="nil"/>
                <w:left w:val="nil"/>
                <w:bottom w:val="nil"/>
                <w:right w:val="nil"/>
                <w:between w:val="nil"/>
              </w:pBdr>
              <w:ind w:left="248" w:hanging="248"/>
              <w:contextualSpacing/>
              <w:rPr>
                <w:rFonts w:ascii="Times New Roman" w:hAnsi="Times New Roman" w:cs="Times New Roman"/>
                <w:color w:val="000000"/>
                <w:sz w:val="24"/>
                <w:szCs w:val="24"/>
              </w:rPr>
            </w:pPr>
            <w:r w:rsidRPr="009B0368">
              <w:rPr>
                <w:rFonts w:ascii="Times New Roman" w:eastAsia="Calibri" w:hAnsi="Times New Roman" w:cs="Times New Roman"/>
                <w:sz w:val="24"/>
                <w:szCs w:val="24"/>
              </w:rPr>
              <w:lastRenderedPageBreak/>
              <w:t>Ішкі аурулар пропедевтикасы: оқулық  — М.: ГЭОТАР-Медиа,2015. — 672 б.: ил. Н.А. Мухин, В.С. Моисеев; қазақтіліндегі редакциясын басқарған Б.Б. Абдахина; жауапты редакторы В.А. Ткачев – 20 экземпляров</w:t>
            </w:r>
          </w:p>
          <w:p w14:paraId="22FBE5BA" w14:textId="32460D66" w:rsidR="0046209C" w:rsidRPr="009B0368" w:rsidRDefault="0046209C" w:rsidP="009B0368">
            <w:pPr>
              <w:pBdr>
                <w:top w:val="nil"/>
                <w:left w:val="nil"/>
                <w:bottom w:val="nil"/>
                <w:right w:val="nil"/>
                <w:between w:val="nil"/>
              </w:pBdr>
              <w:ind w:left="248"/>
              <w:contextualSpacing/>
              <w:jc w:val="center"/>
              <w:rPr>
                <w:rFonts w:ascii="Times New Roman" w:hAnsi="Times New Roman" w:cs="Times New Roman"/>
                <w:color w:val="000000"/>
                <w:sz w:val="24"/>
                <w:szCs w:val="24"/>
                <w:lang w:val="kk-KZ"/>
              </w:rPr>
            </w:pPr>
            <w:r w:rsidRPr="009B0368">
              <w:rPr>
                <w:rFonts w:ascii="Times New Roman" w:hAnsi="Times New Roman" w:cs="Times New Roman"/>
                <w:b/>
                <w:bCs/>
                <w:sz w:val="24"/>
                <w:szCs w:val="24"/>
                <w:lang w:val="kk-KZ"/>
              </w:rPr>
              <w:t>Кафедрада барлар</w:t>
            </w:r>
          </w:p>
          <w:p w14:paraId="34A8CD30" w14:textId="77777777" w:rsidR="0046209C" w:rsidRPr="009B0368" w:rsidRDefault="0046209C" w:rsidP="009B0368">
            <w:pPr>
              <w:numPr>
                <w:ilvl w:val="0"/>
                <w:numId w:val="12"/>
              </w:numPr>
              <w:pBdr>
                <w:top w:val="nil"/>
                <w:left w:val="nil"/>
                <w:bottom w:val="nil"/>
                <w:right w:val="nil"/>
                <w:between w:val="nil"/>
              </w:pBdr>
              <w:ind w:left="248" w:hanging="248"/>
              <w:contextualSpacing/>
              <w:rPr>
                <w:rFonts w:ascii="Times New Roman" w:hAnsi="Times New Roman" w:cs="Times New Roman"/>
                <w:color w:val="000000"/>
                <w:sz w:val="24"/>
                <w:szCs w:val="24"/>
                <w:lang w:val="kk-KZ"/>
              </w:rPr>
            </w:pPr>
            <w:r w:rsidRPr="009B0368">
              <w:rPr>
                <w:rFonts w:ascii="Times New Roman" w:hAnsi="Times New Roman" w:cs="Times New Roman"/>
                <w:color w:val="000000"/>
                <w:sz w:val="24"/>
                <w:szCs w:val="24"/>
                <w:lang w:val="kk-KZ"/>
              </w:rPr>
              <w:t>«</w:t>
            </w:r>
            <w:r w:rsidRPr="009B0368">
              <w:rPr>
                <w:rFonts w:ascii="Times New Roman" w:hAnsi="Times New Roman" w:cs="Times New Roman"/>
                <w:color w:val="333333"/>
                <w:sz w:val="24"/>
                <w:szCs w:val="24"/>
                <w:shd w:val="clear" w:color="auto" w:fill="F5F7F9"/>
                <w:lang w:val="kk-KZ"/>
              </w:rPr>
              <w:t>Кардиология</w:t>
            </w:r>
            <w:r w:rsidRPr="009B0368">
              <w:rPr>
                <w:rFonts w:ascii="Times New Roman" w:hAnsi="Times New Roman" w:cs="Times New Roman"/>
                <w:color w:val="000000"/>
                <w:sz w:val="24"/>
                <w:szCs w:val="24"/>
                <w:lang w:val="kk-KZ"/>
              </w:rPr>
              <w:t>» модулі модуль «Сердечно-сосудистой системы»: Интеграцияланған оқулық: қазақ жəне орыс тiлдерiнде /  — М.: Литтерра, 2014. —376 б.: ил</w:t>
            </w:r>
          </w:p>
          <w:p w14:paraId="4AD48241" w14:textId="77777777" w:rsidR="0046209C" w:rsidRPr="009B0368" w:rsidRDefault="0046209C" w:rsidP="009B0368">
            <w:pPr>
              <w:pStyle w:val="a4"/>
              <w:numPr>
                <w:ilvl w:val="0"/>
                <w:numId w:val="12"/>
              </w:numPr>
              <w:ind w:left="248" w:hanging="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BATES' Guide to Physical Examination and History Taking, 12th edition</w:t>
            </w:r>
          </w:p>
          <w:p w14:paraId="5595CCF5" w14:textId="77777777" w:rsidR="0046209C" w:rsidRPr="009B0368" w:rsidRDefault="0046209C" w:rsidP="009B0368">
            <w:pPr>
              <w:pStyle w:val="a4"/>
              <w:numPr>
                <w:ilvl w:val="0"/>
                <w:numId w:val="12"/>
              </w:numPr>
              <w:ind w:left="248" w:hanging="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Macleod’s Clinical Examination 14th Edition, 2017</w:t>
            </w:r>
          </w:p>
          <w:p w14:paraId="6EE4A892" w14:textId="77777777" w:rsidR="0046209C" w:rsidRPr="009B0368" w:rsidRDefault="0046209C" w:rsidP="009B0368">
            <w:pPr>
              <w:pStyle w:val="a4"/>
              <w:numPr>
                <w:ilvl w:val="0"/>
                <w:numId w:val="12"/>
              </w:numPr>
              <w:ind w:left="248" w:hanging="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USMLE Step 2 CK Lecture Notes 2020. Internal Medicine</w:t>
            </w:r>
          </w:p>
          <w:p w14:paraId="5523D383" w14:textId="77777777" w:rsidR="0046209C" w:rsidRPr="009B0368" w:rsidRDefault="0046209C" w:rsidP="009B0368">
            <w:pPr>
              <w:pStyle w:val="a4"/>
              <w:numPr>
                <w:ilvl w:val="0"/>
                <w:numId w:val="12"/>
              </w:numPr>
              <w:ind w:left="248" w:hanging="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Lippincot Illustrated Reviews: Pharmacology, 7th Edition, 2019.</w:t>
            </w:r>
          </w:p>
          <w:p w14:paraId="5A7626C6" w14:textId="77777777" w:rsidR="0046209C" w:rsidRPr="009B0368" w:rsidRDefault="0046209C" w:rsidP="009B0368">
            <w:pPr>
              <w:pStyle w:val="a4"/>
              <w:numPr>
                <w:ilvl w:val="0"/>
                <w:numId w:val="12"/>
              </w:numPr>
              <w:ind w:left="248" w:hanging="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 xml:space="preserve">Robbins Essential Pathology, 2021.  </w:t>
            </w:r>
          </w:p>
          <w:p w14:paraId="65C3B63B" w14:textId="01BA6023" w:rsidR="003E7789" w:rsidRPr="009B0368" w:rsidRDefault="0046209C" w:rsidP="009B0368">
            <w:pPr>
              <w:pStyle w:val="a4"/>
              <w:ind w:left="248"/>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USMLE Step 1 Lecture Notes 2021.Pathology</w:t>
            </w:r>
          </w:p>
        </w:tc>
      </w:tr>
      <w:tr w:rsidR="003E7789" w:rsidRPr="002641A5" w14:paraId="542DCE3D" w14:textId="77777777" w:rsidTr="003965BD">
        <w:trPr>
          <w:gridAfter w:val="3"/>
          <w:wAfter w:w="144" w:type="dxa"/>
        </w:trPr>
        <w:tc>
          <w:tcPr>
            <w:tcW w:w="1717" w:type="dxa"/>
            <w:gridSpan w:val="4"/>
          </w:tcPr>
          <w:p w14:paraId="477ED8B4" w14:textId="438078ED"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sz w:val="24"/>
                <w:szCs w:val="24"/>
              </w:rPr>
              <w:lastRenderedPageBreak/>
              <w:t>Электрон</w:t>
            </w:r>
            <w:r w:rsidRPr="009B0368">
              <w:rPr>
                <w:rFonts w:ascii="Times New Roman" w:hAnsi="Times New Roman" w:cs="Times New Roman"/>
                <w:sz w:val="24"/>
                <w:szCs w:val="24"/>
                <w:lang w:val="kk-KZ"/>
              </w:rPr>
              <w:t xml:space="preserve">ды </w:t>
            </w:r>
            <w:r w:rsidRPr="009B0368">
              <w:rPr>
                <w:rFonts w:ascii="Times New Roman" w:hAnsi="Times New Roman" w:cs="Times New Roman"/>
                <w:sz w:val="24"/>
                <w:szCs w:val="24"/>
              </w:rPr>
              <w:t xml:space="preserve"> ресурстар</w:t>
            </w:r>
          </w:p>
        </w:tc>
        <w:tc>
          <w:tcPr>
            <w:tcW w:w="12882" w:type="dxa"/>
            <w:gridSpan w:val="16"/>
          </w:tcPr>
          <w:p w14:paraId="4DC85794" w14:textId="0B45DB82" w:rsidR="003E7789" w:rsidRPr="009B0368" w:rsidRDefault="003E7789" w:rsidP="009B0368">
            <w:pPr>
              <w:pStyle w:val="a4"/>
              <w:ind w:left="248" w:hanging="284"/>
              <w:rPr>
                <w:rFonts w:ascii="Times New Roman" w:eastAsia="Calibri" w:hAnsi="Times New Roman" w:cs="Times New Roman"/>
                <w:b/>
                <w:sz w:val="24"/>
                <w:szCs w:val="24"/>
                <w:lang w:val="en-US"/>
              </w:rPr>
            </w:pPr>
            <w:r w:rsidRPr="009B0368">
              <w:rPr>
                <w:rFonts w:ascii="Times New Roman" w:eastAsia="Calibri" w:hAnsi="Times New Roman" w:cs="Times New Roman"/>
                <w:b/>
                <w:sz w:val="24"/>
                <w:szCs w:val="24"/>
              </w:rPr>
              <w:t>Интернет</w:t>
            </w:r>
            <w:r w:rsidRPr="009B0368">
              <w:rPr>
                <w:rFonts w:ascii="Times New Roman" w:eastAsia="Calibri" w:hAnsi="Times New Roman" w:cs="Times New Roman"/>
                <w:b/>
                <w:sz w:val="24"/>
                <w:szCs w:val="24"/>
                <w:lang w:val="en-US"/>
              </w:rPr>
              <w:t>-</w:t>
            </w:r>
            <w:r w:rsidRPr="009B0368">
              <w:rPr>
                <w:rFonts w:ascii="Times New Roman" w:eastAsia="Calibri" w:hAnsi="Times New Roman" w:cs="Times New Roman"/>
                <w:b/>
                <w:sz w:val="24"/>
                <w:szCs w:val="24"/>
              </w:rPr>
              <w:t>ресурстар</w:t>
            </w:r>
            <w:r w:rsidRPr="009B0368">
              <w:rPr>
                <w:rFonts w:ascii="Times New Roman" w:eastAsia="Calibri" w:hAnsi="Times New Roman" w:cs="Times New Roman"/>
                <w:b/>
                <w:sz w:val="24"/>
                <w:szCs w:val="24"/>
                <w:lang w:val="en-US"/>
              </w:rPr>
              <w:t xml:space="preserve">: </w:t>
            </w:r>
          </w:p>
          <w:p w14:paraId="19D4B2F1" w14:textId="77777777" w:rsidR="003E7789" w:rsidRPr="009B0368" w:rsidRDefault="003E7789" w:rsidP="009B0368">
            <w:pPr>
              <w:pStyle w:val="a4"/>
              <w:numPr>
                <w:ilvl w:val="0"/>
                <w:numId w:val="2"/>
              </w:numPr>
              <w:ind w:left="248" w:hanging="284"/>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 xml:space="preserve">Medscape.com - </w:t>
            </w:r>
            <w:hyperlink r:id="rId8" w:history="1">
              <w:r w:rsidRPr="009B0368">
                <w:rPr>
                  <w:rStyle w:val="a6"/>
                  <w:rFonts w:ascii="Times New Roman" w:hAnsi="Times New Roman" w:cs="Times New Roman"/>
                  <w:sz w:val="24"/>
                  <w:szCs w:val="24"/>
                  <w:lang w:val="en-US"/>
                </w:rPr>
                <w:t>https://www.medscape.com/familymedicine</w:t>
              </w:r>
            </w:hyperlink>
          </w:p>
          <w:p w14:paraId="0FE189CA" w14:textId="77777777" w:rsidR="003E7789" w:rsidRPr="009B0368" w:rsidRDefault="003E7789" w:rsidP="009B0368">
            <w:pPr>
              <w:pStyle w:val="a4"/>
              <w:numPr>
                <w:ilvl w:val="0"/>
                <w:numId w:val="2"/>
              </w:numPr>
              <w:ind w:left="248" w:hanging="284"/>
              <w:rPr>
                <w:rFonts w:ascii="Times New Roman" w:eastAsia="Calibri" w:hAnsi="Times New Roman" w:cs="Times New Roman"/>
                <w:sz w:val="24"/>
                <w:szCs w:val="24"/>
                <w:lang w:val="en-US"/>
              </w:rPr>
            </w:pPr>
            <w:r w:rsidRPr="009B0368">
              <w:rPr>
                <w:rFonts w:ascii="Times New Roman" w:eastAsia="Calibri" w:hAnsi="Times New Roman" w:cs="Times New Roman"/>
                <w:sz w:val="24"/>
                <w:szCs w:val="24"/>
                <w:lang w:val="en-US"/>
              </w:rPr>
              <w:t>Oxfordmedicine.com -</w:t>
            </w:r>
            <w:hyperlink r:id="rId9" w:history="1">
              <w:r w:rsidRPr="009B0368">
                <w:rPr>
                  <w:rStyle w:val="a6"/>
                  <w:rFonts w:ascii="Times New Roman" w:hAnsi="Times New Roman" w:cs="Times New Roman"/>
                  <w:sz w:val="24"/>
                  <w:szCs w:val="24"/>
                  <w:lang w:val="en-US"/>
                </w:rPr>
                <w:t>https://oxfordmedicine.com/</w:t>
              </w:r>
            </w:hyperlink>
          </w:p>
          <w:p w14:paraId="5A6FD3BC" w14:textId="77777777" w:rsidR="003E7789" w:rsidRPr="009B0368" w:rsidRDefault="002641A5" w:rsidP="009B0368">
            <w:pPr>
              <w:pStyle w:val="a4"/>
              <w:numPr>
                <w:ilvl w:val="0"/>
                <w:numId w:val="2"/>
              </w:numPr>
              <w:ind w:left="248" w:hanging="284"/>
              <w:rPr>
                <w:rFonts w:ascii="Times New Roman" w:eastAsia="Calibri" w:hAnsi="Times New Roman" w:cs="Times New Roman"/>
                <w:b/>
                <w:sz w:val="24"/>
                <w:szCs w:val="24"/>
                <w:lang w:val="en-US"/>
              </w:rPr>
            </w:pPr>
            <w:hyperlink r:id="rId10" w:history="1">
              <w:r w:rsidR="003E7789" w:rsidRPr="009B0368">
                <w:rPr>
                  <w:rFonts w:ascii="Times New Roman" w:eastAsia="Calibri" w:hAnsi="Times New Roman" w:cs="Times New Roman"/>
                  <w:color w:val="000000" w:themeColor="text1"/>
                  <w:sz w:val="24"/>
                  <w:szCs w:val="24"/>
                  <w:lang w:val="en-US"/>
                </w:rPr>
                <w:t>Uptodate.com</w:t>
              </w:r>
            </w:hyperlink>
            <w:r w:rsidR="003E7789" w:rsidRPr="009B0368">
              <w:rPr>
                <w:rFonts w:ascii="Times New Roman" w:eastAsia="Calibri" w:hAnsi="Times New Roman" w:cs="Times New Roman"/>
                <w:b/>
                <w:color w:val="000000" w:themeColor="text1"/>
                <w:sz w:val="24"/>
                <w:szCs w:val="24"/>
                <w:lang w:val="en-US"/>
              </w:rPr>
              <w:t xml:space="preserve"> - </w:t>
            </w:r>
            <w:hyperlink r:id="rId11" w:history="1">
              <w:r w:rsidR="003E7789" w:rsidRPr="009B0368">
                <w:rPr>
                  <w:rStyle w:val="a6"/>
                  <w:rFonts w:ascii="Times New Roman" w:hAnsi="Times New Roman" w:cs="Times New Roman"/>
                  <w:b/>
                  <w:sz w:val="24"/>
                  <w:szCs w:val="24"/>
                  <w:lang w:val="en-US"/>
                </w:rPr>
                <w:t>https://www.wolterskluwer.com/en/solutions/uptodate</w:t>
              </w:r>
            </w:hyperlink>
          </w:p>
          <w:p w14:paraId="0F1ACCD5" w14:textId="77777777" w:rsidR="003E7789" w:rsidRPr="009B0368" w:rsidRDefault="003E7789" w:rsidP="009B0368">
            <w:pPr>
              <w:pStyle w:val="a4"/>
              <w:numPr>
                <w:ilvl w:val="0"/>
                <w:numId w:val="2"/>
              </w:numPr>
              <w:ind w:left="248" w:hanging="284"/>
              <w:rPr>
                <w:rFonts w:ascii="Times New Roman" w:eastAsia="Calibri" w:hAnsi="Times New Roman" w:cs="Times New Roman"/>
                <w:b/>
                <w:sz w:val="24"/>
                <w:szCs w:val="24"/>
                <w:lang w:val="en-US"/>
              </w:rPr>
            </w:pPr>
            <w:r w:rsidRPr="009B0368">
              <w:rPr>
                <w:rFonts w:ascii="Times New Roman" w:eastAsia="Calibri" w:hAnsi="Times New Roman" w:cs="Times New Roman"/>
                <w:b/>
                <w:sz w:val="24"/>
                <w:szCs w:val="24"/>
                <w:lang w:val="en-US"/>
              </w:rPr>
              <w:t xml:space="preserve">Osmosis - </w:t>
            </w:r>
            <w:hyperlink r:id="rId12" w:history="1">
              <w:r w:rsidRPr="009B0368">
                <w:rPr>
                  <w:rStyle w:val="a6"/>
                  <w:rFonts w:ascii="Times New Roman" w:hAnsi="Times New Roman" w:cs="Times New Roman"/>
                  <w:b/>
                  <w:sz w:val="24"/>
                  <w:szCs w:val="24"/>
                  <w:lang w:val="en-US"/>
                </w:rPr>
                <w:t>https://www.youtube.com/c/osmosis</w:t>
              </w:r>
            </w:hyperlink>
          </w:p>
          <w:p w14:paraId="1230D2AF" w14:textId="77777777" w:rsidR="003E7789" w:rsidRPr="009B0368" w:rsidRDefault="003E7789" w:rsidP="009B0368">
            <w:pPr>
              <w:pStyle w:val="a4"/>
              <w:numPr>
                <w:ilvl w:val="0"/>
                <w:numId w:val="2"/>
              </w:numPr>
              <w:ind w:left="248" w:hanging="284"/>
              <w:rPr>
                <w:rFonts w:ascii="Times New Roman" w:eastAsia="Calibri" w:hAnsi="Times New Roman" w:cs="Times New Roman"/>
                <w:b/>
                <w:sz w:val="24"/>
                <w:szCs w:val="24"/>
                <w:lang w:val="en-US"/>
              </w:rPr>
            </w:pPr>
            <w:r w:rsidRPr="009B0368">
              <w:rPr>
                <w:rFonts w:ascii="Times New Roman" w:eastAsia="Calibri" w:hAnsi="Times New Roman" w:cs="Times New Roman"/>
                <w:b/>
                <w:sz w:val="24"/>
                <w:szCs w:val="24"/>
                <w:lang w:val="en-US"/>
              </w:rPr>
              <w:t xml:space="preserve">Ninja Nerd - </w:t>
            </w:r>
            <w:hyperlink r:id="rId13" w:history="1">
              <w:r w:rsidRPr="009B0368">
                <w:rPr>
                  <w:rStyle w:val="a6"/>
                  <w:rFonts w:ascii="Times New Roman" w:hAnsi="Times New Roman" w:cs="Times New Roman"/>
                  <w:b/>
                  <w:sz w:val="24"/>
                  <w:szCs w:val="24"/>
                  <w:lang w:val="en-US"/>
                </w:rPr>
                <w:t>https://www.youtube.com/c/NinjaNerdScience/videos</w:t>
              </w:r>
            </w:hyperlink>
          </w:p>
          <w:p w14:paraId="760F4C1A" w14:textId="36536EF1" w:rsidR="003E7789" w:rsidRPr="009B0368" w:rsidRDefault="003E7789" w:rsidP="009B0368">
            <w:pPr>
              <w:pStyle w:val="a4"/>
              <w:numPr>
                <w:ilvl w:val="0"/>
                <w:numId w:val="2"/>
              </w:numPr>
              <w:rPr>
                <w:rFonts w:ascii="Times New Roman" w:eastAsia="Calibri" w:hAnsi="Times New Roman" w:cs="Times New Roman"/>
                <w:b/>
                <w:sz w:val="24"/>
                <w:szCs w:val="24"/>
                <w:lang w:val="en-US"/>
              </w:rPr>
            </w:pPr>
            <w:r w:rsidRPr="009B0368">
              <w:rPr>
                <w:rFonts w:ascii="Times New Roman" w:eastAsia="Calibri" w:hAnsi="Times New Roman" w:cs="Times New Roman"/>
                <w:b/>
                <w:sz w:val="24"/>
                <w:szCs w:val="24"/>
                <w:lang w:val="en-US"/>
              </w:rPr>
              <w:t xml:space="preserve">CorMedicale - </w:t>
            </w:r>
            <w:hyperlink r:id="rId14" w:history="1">
              <w:r w:rsidRPr="009B0368">
                <w:rPr>
                  <w:rStyle w:val="a6"/>
                  <w:rFonts w:ascii="Times New Roman" w:hAnsi="Times New Roman" w:cs="Times New Roman"/>
                  <w:b/>
                  <w:sz w:val="24"/>
                  <w:szCs w:val="24"/>
                  <w:lang w:val="en-US"/>
                </w:rPr>
                <w:t>https://www.youtube.com/c/CorMedicale</w:t>
              </w:r>
            </w:hyperlink>
            <w:r w:rsidRPr="009B0368">
              <w:rPr>
                <w:rStyle w:val="a6"/>
                <w:rFonts w:ascii="Times New Roman" w:hAnsi="Times New Roman" w:cs="Times New Roman"/>
                <w:b/>
                <w:sz w:val="24"/>
                <w:szCs w:val="24"/>
                <w:lang w:val="en-US"/>
              </w:rPr>
              <w:t xml:space="preserve"> </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орыс</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тілінде</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медициналық</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бейне</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анимациялар</w:t>
            </w:r>
            <w:r w:rsidRPr="009B0368">
              <w:rPr>
                <w:rFonts w:ascii="Times New Roman" w:eastAsia="Calibri" w:hAnsi="Times New Roman" w:cs="Times New Roman"/>
                <w:b/>
                <w:sz w:val="24"/>
                <w:szCs w:val="24"/>
                <w:lang w:val="en-US"/>
              </w:rPr>
              <w:t>.</w:t>
            </w:r>
          </w:p>
          <w:p w14:paraId="43E77B0E" w14:textId="77777777" w:rsidR="003E7789" w:rsidRPr="009B0368" w:rsidRDefault="003E7789" w:rsidP="009B0368">
            <w:pPr>
              <w:pStyle w:val="a4"/>
              <w:numPr>
                <w:ilvl w:val="0"/>
                <w:numId w:val="2"/>
              </w:numPr>
              <w:ind w:left="248" w:hanging="284"/>
              <w:rPr>
                <w:rFonts w:ascii="Times New Roman" w:hAnsi="Times New Roman" w:cs="Times New Roman"/>
                <w:b/>
                <w:color w:val="000000"/>
                <w:sz w:val="24"/>
                <w:szCs w:val="24"/>
                <w:lang w:val="en-US"/>
              </w:rPr>
            </w:pPr>
            <w:r w:rsidRPr="009B0368">
              <w:rPr>
                <w:rFonts w:ascii="Times New Roman" w:eastAsia="Calibri" w:hAnsi="Times New Roman" w:cs="Times New Roman"/>
                <w:b/>
                <w:sz w:val="24"/>
                <w:szCs w:val="24"/>
                <w:lang w:val="en-US"/>
              </w:rPr>
              <w:t>Lecturio Medical</w:t>
            </w:r>
            <w:r w:rsidRPr="009B0368">
              <w:rPr>
                <w:rFonts w:ascii="Times New Roman" w:eastAsia="Calibri" w:hAnsi="Times New Roman" w:cs="Times New Roman"/>
                <w:b/>
                <w:sz w:val="24"/>
                <w:szCs w:val="24"/>
                <w:lang w:val="en-GB"/>
              </w:rPr>
              <w:t xml:space="preserve"> - </w:t>
            </w:r>
            <w:hyperlink r:id="rId15" w:history="1">
              <w:r w:rsidRPr="009B0368">
                <w:rPr>
                  <w:rStyle w:val="a6"/>
                  <w:rFonts w:ascii="Times New Roman" w:hAnsi="Times New Roman" w:cs="Times New Roman"/>
                  <w:b/>
                  <w:sz w:val="24"/>
                  <w:szCs w:val="24"/>
                  <w:lang w:val="en-GB"/>
                </w:rPr>
                <w:t>https://www.youtube.com/channel/UCbYmF43dpGHz8gi2ugiXr0Q</w:t>
              </w:r>
            </w:hyperlink>
          </w:p>
          <w:p w14:paraId="684C5A37" w14:textId="16D24C07" w:rsidR="003E7789" w:rsidRPr="009B0368" w:rsidRDefault="003E7789" w:rsidP="009B0368">
            <w:pPr>
              <w:pStyle w:val="a4"/>
              <w:numPr>
                <w:ilvl w:val="0"/>
                <w:numId w:val="2"/>
              </w:numPr>
              <w:rPr>
                <w:rFonts w:ascii="Times New Roman" w:hAnsi="Times New Roman" w:cs="Times New Roman"/>
                <w:b/>
                <w:color w:val="000000"/>
                <w:sz w:val="24"/>
                <w:szCs w:val="24"/>
                <w:lang w:val="en-US"/>
              </w:rPr>
            </w:pPr>
            <w:r w:rsidRPr="009B0368">
              <w:rPr>
                <w:rFonts w:ascii="Times New Roman" w:eastAsia="Calibri" w:hAnsi="Times New Roman" w:cs="Times New Roman"/>
                <w:b/>
                <w:sz w:val="24"/>
                <w:szCs w:val="24"/>
                <w:lang w:val="en-US"/>
              </w:rPr>
              <w:t xml:space="preserve">SciDrugs - </w:t>
            </w:r>
            <w:hyperlink r:id="rId16" w:history="1">
              <w:r w:rsidRPr="009B0368">
                <w:rPr>
                  <w:rStyle w:val="a6"/>
                  <w:rFonts w:ascii="Times New Roman" w:hAnsi="Times New Roman" w:cs="Times New Roman"/>
                  <w:b/>
                  <w:sz w:val="24"/>
                  <w:szCs w:val="24"/>
                  <w:lang w:val="en-US"/>
                </w:rPr>
                <w:t>https://www.youtube.com/c/SciDrugs/videos</w:t>
              </w:r>
            </w:hyperlink>
            <w:r w:rsidRPr="009B0368">
              <w:rPr>
                <w:rFonts w:ascii="Times New Roman" w:eastAsia="Calibri" w:hAnsi="Times New Roman" w:cs="Times New Roman"/>
                <w:b/>
                <w:sz w:val="24"/>
                <w:szCs w:val="24"/>
                <w:lang w:val="en-US"/>
              </w:rPr>
              <w:t xml:space="preserve"> - </w:t>
            </w:r>
            <w:r w:rsidRPr="009B0368">
              <w:rPr>
                <w:rFonts w:ascii="Times New Roman" w:eastAsia="Calibri" w:hAnsi="Times New Roman" w:cs="Times New Roman"/>
                <w:b/>
                <w:sz w:val="24"/>
                <w:szCs w:val="24"/>
              </w:rPr>
              <w:t>орыс</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тілінде</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фармакология</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бойынша</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видео</w:t>
            </w:r>
            <w:r w:rsidRPr="009B0368">
              <w:rPr>
                <w:rFonts w:ascii="Times New Roman" w:eastAsia="Calibri" w:hAnsi="Times New Roman" w:cs="Times New Roman"/>
                <w:b/>
                <w:sz w:val="24"/>
                <w:szCs w:val="24"/>
                <w:lang w:val="en-US"/>
              </w:rPr>
              <w:t xml:space="preserve"> </w:t>
            </w:r>
            <w:r w:rsidRPr="009B0368">
              <w:rPr>
                <w:rFonts w:ascii="Times New Roman" w:eastAsia="Calibri" w:hAnsi="Times New Roman" w:cs="Times New Roman"/>
                <w:b/>
                <w:sz w:val="24"/>
                <w:szCs w:val="24"/>
              </w:rPr>
              <w:t>дәрістер</w:t>
            </w:r>
            <w:r w:rsidRPr="009B0368">
              <w:rPr>
                <w:rFonts w:ascii="Times New Roman" w:eastAsia="Calibri" w:hAnsi="Times New Roman" w:cs="Times New Roman"/>
                <w:b/>
                <w:sz w:val="24"/>
                <w:szCs w:val="24"/>
                <w:lang w:val="en-US"/>
              </w:rPr>
              <w:t>.</w:t>
            </w:r>
          </w:p>
        </w:tc>
      </w:tr>
      <w:tr w:rsidR="003E7789" w:rsidRPr="009B0368" w14:paraId="5FBC4028" w14:textId="77777777" w:rsidTr="003965BD">
        <w:trPr>
          <w:gridAfter w:val="3"/>
          <w:wAfter w:w="144" w:type="dxa"/>
        </w:trPr>
        <w:tc>
          <w:tcPr>
            <w:tcW w:w="1717" w:type="dxa"/>
            <w:gridSpan w:val="4"/>
          </w:tcPr>
          <w:p w14:paraId="2426B171" w14:textId="21C17DA8" w:rsidR="003E7789" w:rsidRPr="009B0368" w:rsidRDefault="003E7789"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sz w:val="24"/>
                <w:szCs w:val="24"/>
              </w:rPr>
              <w:t>Модельдеу орталығындағы симуляторлар</w:t>
            </w:r>
          </w:p>
        </w:tc>
        <w:tc>
          <w:tcPr>
            <w:tcW w:w="12882" w:type="dxa"/>
            <w:gridSpan w:val="16"/>
          </w:tcPr>
          <w:p w14:paraId="3D8E70BD" w14:textId="31EB01EF" w:rsidR="003E7789" w:rsidRPr="009B0368" w:rsidRDefault="003E7789" w:rsidP="009B0368">
            <w:pPr>
              <w:contextualSpacing/>
              <w:jc w:val="both"/>
              <w:rPr>
                <w:rFonts w:ascii="Times New Roman" w:hAnsi="Times New Roman" w:cs="Times New Roman"/>
                <w:b/>
                <w:bCs/>
                <w:sz w:val="24"/>
                <w:szCs w:val="24"/>
              </w:rPr>
            </w:pPr>
          </w:p>
          <w:p w14:paraId="7B7201CE" w14:textId="47CE5D8A" w:rsidR="003E7789" w:rsidRPr="009B0368" w:rsidRDefault="003E7789" w:rsidP="009B0368">
            <w:pPr>
              <w:contextualSpacing/>
              <w:jc w:val="both"/>
              <w:rPr>
                <w:rFonts w:ascii="Times New Roman" w:hAnsi="Times New Roman" w:cs="Times New Roman"/>
                <w:b/>
                <w:bCs/>
                <w:sz w:val="24"/>
                <w:szCs w:val="24"/>
              </w:rPr>
            </w:pPr>
          </w:p>
        </w:tc>
      </w:tr>
      <w:tr w:rsidR="003E7789" w:rsidRPr="009B0368" w14:paraId="463A9188" w14:textId="77777777" w:rsidTr="003965BD">
        <w:trPr>
          <w:gridAfter w:val="3"/>
          <w:wAfter w:w="144" w:type="dxa"/>
        </w:trPr>
        <w:tc>
          <w:tcPr>
            <w:tcW w:w="1717" w:type="dxa"/>
            <w:gridSpan w:val="4"/>
          </w:tcPr>
          <w:p w14:paraId="58A04C0D" w14:textId="333A20A8"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Арнайы бағдарламалық қамтамасыз ету</w:t>
            </w:r>
          </w:p>
        </w:tc>
        <w:tc>
          <w:tcPr>
            <w:tcW w:w="12882" w:type="dxa"/>
            <w:gridSpan w:val="16"/>
          </w:tcPr>
          <w:p w14:paraId="0DC272EC" w14:textId="0B872978" w:rsidR="003E7789" w:rsidRPr="009B0368" w:rsidRDefault="003E7789" w:rsidP="009B0368">
            <w:pPr>
              <w:contextualSpacing/>
              <w:jc w:val="both"/>
              <w:rPr>
                <w:rFonts w:ascii="Times New Roman" w:hAnsi="Times New Roman" w:cs="Times New Roman"/>
                <w:color w:val="FF0000"/>
                <w:sz w:val="24"/>
                <w:szCs w:val="24"/>
              </w:rPr>
            </w:pPr>
            <w:r w:rsidRPr="009B0368">
              <w:rPr>
                <w:rFonts w:ascii="Times New Roman" w:hAnsi="Times New Roman" w:cs="Times New Roman"/>
                <w:sz w:val="24"/>
                <w:szCs w:val="24"/>
              </w:rPr>
              <w:t xml:space="preserve">1. </w:t>
            </w:r>
            <w:r w:rsidRPr="009B0368">
              <w:rPr>
                <w:rFonts w:ascii="Times New Roman" w:hAnsi="Times New Roman" w:cs="Times New Roman"/>
                <w:sz w:val="24"/>
                <w:szCs w:val="24"/>
                <w:lang w:val="en-US"/>
              </w:rPr>
              <w:t>Google</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classroom</w:t>
            </w:r>
            <w:r w:rsidRPr="009B0368">
              <w:rPr>
                <w:rFonts w:ascii="Times New Roman" w:hAnsi="Times New Roman" w:cs="Times New Roman"/>
                <w:sz w:val="24"/>
                <w:szCs w:val="24"/>
              </w:rPr>
              <w:t xml:space="preserve"> – еркін қол жетімді.</w:t>
            </w:r>
          </w:p>
          <w:p w14:paraId="06120D5F" w14:textId="4E3639D3"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 Медициналық калькуляторлар: Medscape, дәрігердің анықтамасы, MD+Calc-еркін қол жетімді.</w:t>
            </w:r>
          </w:p>
          <w:p w14:paraId="1892790C" w14:textId="1E1BFA0C"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rsidR="003E7789" w:rsidRPr="009B0368" w14:paraId="074E26F3" w14:textId="77777777" w:rsidTr="003965BD">
        <w:trPr>
          <w:gridAfter w:val="3"/>
          <w:wAfter w:w="144" w:type="dxa"/>
          <w:trHeight w:val="234"/>
        </w:trPr>
        <w:tc>
          <w:tcPr>
            <w:tcW w:w="14599" w:type="dxa"/>
            <w:gridSpan w:val="20"/>
          </w:tcPr>
          <w:p w14:paraId="247DC07C" w14:textId="2F9636C8" w:rsidR="003E7789" w:rsidRPr="009B0368" w:rsidRDefault="003E7789" w:rsidP="009B0368">
            <w:pPr>
              <w:contextualSpacing/>
              <w:jc w:val="both"/>
              <w:rPr>
                <w:rFonts w:ascii="Times New Roman" w:hAnsi="Times New Roman" w:cs="Times New Roman"/>
                <w:b/>
                <w:bCs/>
                <w:sz w:val="24"/>
                <w:szCs w:val="24"/>
              </w:rPr>
            </w:pPr>
          </w:p>
        </w:tc>
      </w:tr>
      <w:tr w:rsidR="003E7789" w:rsidRPr="009B0368" w14:paraId="1A436FE7" w14:textId="77777777" w:rsidTr="003965BD">
        <w:trPr>
          <w:gridAfter w:val="3"/>
          <w:wAfter w:w="144" w:type="dxa"/>
        </w:trPr>
        <w:tc>
          <w:tcPr>
            <w:tcW w:w="1387" w:type="dxa"/>
            <w:gridSpan w:val="2"/>
            <w:shd w:val="clear" w:color="auto" w:fill="DEEAF6" w:themeFill="accent5" w:themeFillTint="33"/>
          </w:tcPr>
          <w:p w14:paraId="336AB8AA" w14:textId="5A52A9A6"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1CBB97DB" w:rsidR="003E7789" w:rsidRPr="009B0368" w:rsidRDefault="003E7789"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rPr>
              <w:t>Оқытушыға қойылатын талаптар және бонус жүйесі</w:t>
            </w:r>
          </w:p>
        </w:tc>
      </w:tr>
      <w:tr w:rsidR="003E7789" w:rsidRPr="009B0368" w14:paraId="7C8C123F" w14:textId="77777777" w:rsidTr="003965BD">
        <w:trPr>
          <w:gridAfter w:val="3"/>
          <w:wAfter w:w="144" w:type="dxa"/>
        </w:trPr>
        <w:tc>
          <w:tcPr>
            <w:tcW w:w="14599" w:type="dxa"/>
            <w:gridSpan w:val="20"/>
          </w:tcPr>
          <w:p w14:paraId="559BB2E0" w14:textId="1182C42F" w:rsidR="003E7789" w:rsidRPr="009B0368" w:rsidRDefault="003E7789" w:rsidP="009B0368">
            <w:pPr>
              <w:ind w:right="140"/>
              <w:contextualSpacing/>
              <w:rPr>
                <w:rFonts w:ascii="Times New Roman" w:hAnsi="Times New Roman" w:cs="Times New Roman"/>
                <w:b/>
                <w:color w:val="FF0000"/>
                <w:sz w:val="24"/>
                <w:szCs w:val="24"/>
              </w:rPr>
            </w:pPr>
            <w:r w:rsidRPr="009B0368">
              <w:rPr>
                <w:rFonts w:ascii="Times New Roman" w:hAnsi="Times New Roman" w:cs="Times New Roman"/>
                <w:b/>
                <w:color w:val="FF0000"/>
                <w:sz w:val="24"/>
                <w:szCs w:val="24"/>
              </w:rPr>
              <w:t>Тәжірибеде жеке жоспарға сәйкес студент:</w:t>
            </w:r>
          </w:p>
          <w:p w14:paraId="512A2EC4" w14:textId="0FF99E26"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5A50E48D" w14:textId="5435AE0C"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lastRenderedPageBreak/>
              <w:t>2) диагностикалық, емдік және профилактикалық іс-шараларды тағайындауға және жүзеге асыруға қатысады;</w:t>
            </w:r>
          </w:p>
          <w:p w14:paraId="6C5CDCC5" w14:textId="789F7250"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3) халық арасында құжаттамалық және санитарлық-ағарту жұмыстарын жүргізеді;</w:t>
            </w:r>
          </w:p>
          <w:p w14:paraId="10D7A281" w14:textId="553E1215"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4) профилактикалық тексерулерге, медициналық тексерулерге қатысады, консультацияларға қатысады;</w:t>
            </w:r>
          </w:p>
          <w:p w14:paraId="04A9292E" w14:textId="00E25A58"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5) клиникалық турларға, клиникалық шолуларға қатысады;</w:t>
            </w:r>
          </w:p>
          <w:p w14:paraId="689D8AE5" w14:textId="400BA075"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6)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7EE67470" w14:textId="35A6EEE7"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7) клиникалық және клиникалық-анатомиялық конференциялардың жұмысына қатысады;</w:t>
            </w:r>
          </w:p>
          <w:p w14:paraId="6A0DF98D" w14:textId="5E4B8487"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8) өлгеннен кейінгі мәйіттерге қатысады, мәйітті, биопсияны және хирургиялық материалдарды зерттеуге қатысады;</w:t>
            </w:r>
          </w:p>
          <w:p w14:paraId="22285671" w14:textId="64C356E6" w:rsidR="003E7789" w:rsidRPr="009B0368" w:rsidRDefault="003E7789" w:rsidP="009B0368">
            <w:pPr>
              <w:ind w:right="140"/>
              <w:contextualSpacing/>
              <w:rPr>
                <w:rFonts w:ascii="Times New Roman" w:hAnsi="Times New Roman" w:cs="Times New Roman"/>
                <w:bCs/>
                <w:color w:val="FF0000"/>
                <w:sz w:val="24"/>
                <w:szCs w:val="24"/>
              </w:rPr>
            </w:pPr>
            <w:r w:rsidRPr="009B0368">
              <w:rPr>
                <w:rFonts w:ascii="Times New Roman" w:hAnsi="Times New Roman" w:cs="Times New Roman"/>
                <w:bCs/>
                <w:color w:val="FF0000"/>
                <w:sz w:val="24"/>
                <w:szCs w:val="24"/>
              </w:rPr>
              <w:t>9) ғылыми жетекшінің жетекшілігімен ғылыми жобаға материал жинап, мәліметтерді талдайды.</w:t>
            </w:r>
          </w:p>
          <w:p w14:paraId="029AAC0B" w14:textId="77777777" w:rsidR="003E7789" w:rsidRPr="009B0368" w:rsidRDefault="003E7789" w:rsidP="009B0368">
            <w:pPr>
              <w:ind w:right="140"/>
              <w:contextualSpacing/>
              <w:rPr>
                <w:rFonts w:ascii="Times New Roman" w:hAnsi="Times New Roman" w:cs="Times New Roman"/>
                <w:b/>
                <w:sz w:val="24"/>
                <w:szCs w:val="24"/>
              </w:rPr>
            </w:pPr>
          </w:p>
          <w:p w14:paraId="50E7A19A" w14:textId="115B4F5D"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Бонус</w:t>
            </w:r>
            <w:r w:rsidRPr="009B0368">
              <w:rPr>
                <w:rFonts w:ascii="Times New Roman" w:hAnsi="Times New Roman" w:cs="Times New Roman"/>
                <w:b/>
                <w:bCs/>
                <w:sz w:val="24"/>
                <w:szCs w:val="24"/>
                <w:lang w:val="kk-KZ"/>
              </w:rPr>
              <w:t>тық жүйе</w:t>
            </w:r>
            <w:r w:rsidRPr="009B0368">
              <w:rPr>
                <w:rFonts w:ascii="Times New Roman" w:hAnsi="Times New Roman" w:cs="Times New Roman"/>
                <w:b/>
                <w:bCs/>
                <w:sz w:val="24"/>
                <w:szCs w:val="24"/>
              </w:rPr>
              <w:t>:</w:t>
            </w:r>
          </w:p>
          <w:p w14:paraId="3D5072E3" w14:textId="77777777" w:rsidR="003E7789" w:rsidRPr="009B0368" w:rsidRDefault="003E7789" w:rsidP="009B0368">
            <w:pPr>
              <w:contextualSpacing/>
              <w:rPr>
                <w:rFonts w:ascii="Times New Roman" w:hAnsi="Times New Roman" w:cs="Times New Roman"/>
                <w:color w:val="FF0000"/>
                <w:sz w:val="24"/>
                <w:szCs w:val="24"/>
              </w:rPr>
            </w:pPr>
            <w:r w:rsidRPr="009B0368">
              <w:rPr>
                <w:rFonts w:ascii="Times New Roman" w:hAnsi="Times New Roman" w:cs="Times New Roman"/>
                <w:color w:val="FF0000"/>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4443EA9B" w14:textId="0399C613" w:rsidR="003E7789" w:rsidRPr="009B0368" w:rsidRDefault="003E7789" w:rsidP="009B0368">
            <w:pPr>
              <w:contextualSpacing/>
              <w:rPr>
                <w:rFonts w:ascii="Times New Roman" w:hAnsi="Times New Roman" w:cs="Times New Roman"/>
                <w:sz w:val="24"/>
                <w:szCs w:val="24"/>
              </w:rPr>
            </w:pPr>
          </w:p>
        </w:tc>
      </w:tr>
      <w:tr w:rsidR="003E7789" w:rsidRPr="009B0368" w14:paraId="0C2FD13F" w14:textId="77777777" w:rsidTr="003965BD">
        <w:trPr>
          <w:gridAfter w:val="3"/>
          <w:wAfter w:w="144" w:type="dxa"/>
        </w:trPr>
        <w:tc>
          <w:tcPr>
            <w:tcW w:w="1387" w:type="dxa"/>
            <w:gridSpan w:val="2"/>
            <w:shd w:val="clear" w:color="auto" w:fill="DEEAF6" w:themeFill="accent5" w:themeFillTint="33"/>
          </w:tcPr>
          <w:p w14:paraId="7389F8DC" w14:textId="19BE23BD"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3B9EDF84" w:rsidR="003E7789" w:rsidRPr="009B0368" w:rsidRDefault="003E7789" w:rsidP="009B0368">
            <w:pPr>
              <w:contextualSpacing/>
              <w:jc w:val="both"/>
              <w:rPr>
                <w:rFonts w:ascii="Times New Roman" w:hAnsi="Times New Roman" w:cs="Times New Roman"/>
                <w:b/>
                <w:sz w:val="24"/>
                <w:szCs w:val="24"/>
              </w:rPr>
            </w:pPr>
            <w:r w:rsidRPr="009B0368">
              <w:rPr>
                <w:rFonts w:ascii="Times New Roman" w:hAnsi="Times New Roman" w:cs="Times New Roman"/>
                <w:b/>
                <w:bCs/>
                <w:sz w:val="24"/>
                <w:szCs w:val="24"/>
              </w:rPr>
              <w:t xml:space="preserve">Пән саясаты </w:t>
            </w:r>
            <w:r w:rsidRPr="009B0368">
              <w:rPr>
                <w:rFonts w:ascii="Times New Roman" w:hAnsi="Times New Roman" w:cs="Times New Roman"/>
                <w:bCs/>
                <w:i/>
                <w:sz w:val="24"/>
                <w:szCs w:val="24"/>
              </w:rPr>
              <w:t>(жасыл түспен бөлектелген бөліктер, өзгертпеу)</w:t>
            </w:r>
          </w:p>
        </w:tc>
      </w:tr>
      <w:tr w:rsidR="003E7789" w:rsidRPr="009B0368" w14:paraId="3D07BFDF" w14:textId="77777777" w:rsidTr="003965BD">
        <w:trPr>
          <w:gridAfter w:val="3"/>
          <w:wAfter w:w="144" w:type="dxa"/>
        </w:trPr>
        <w:tc>
          <w:tcPr>
            <w:tcW w:w="1387" w:type="dxa"/>
            <w:gridSpan w:val="2"/>
            <w:shd w:val="clear" w:color="auto" w:fill="auto"/>
          </w:tcPr>
          <w:p w14:paraId="49B84142" w14:textId="77777777" w:rsidR="003E7789" w:rsidRPr="009B0368" w:rsidRDefault="003E7789" w:rsidP="009B0368">
            <w:pPr>
              <w:contextualSpacing/>
              <w:jc w:val="both"/>
              <w:rPr>
                <w:rFonts w:ascii="Times New Roman" w:hAnsi="Times New Roman" w:cs="Times New Roman"/>
                <w:sz w:val="24"/>
                <w:szCs w:val="24"/>
              </w:rPr>
            </w:pPr>
          </w:p>
        </w:tc>
        <w:tc>
          <w:tcPr>
            <w:tcW w:w="13212" w:type="dxa"/>
            <w:gridSpan w:val="18"/>
            <w:shd w:val="clear" w:color="auto" w:fill="auto"/>
          </w:tcPr>
          <w:p w14:paraId="0541A291" w14:textId="16F19915"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highlight w:val="green"/>
              </w:rPr>
              <w:t xml:space="preserve">Пән саясаты Университеттің Академиялық саясатымен және Университеттің Академиялық адалдық саясатымен анықталады. Егер сілтемелер ашылмаса, онда сіз </w:t>
            </w:r>
            <w:r w:rsidRPr="009B0368">
              <w:rPr>
                <w:rFonts w:ascii="Times New Roman" w:hAnsi="Times New Roman" w:cs="Times New Roman"/>
                <w:sz w:val="24"/>
                <w:szCs w:val="24"/>
                <w:highlight w:val="green"/>
                <w:lang w:val="kk-KZ"/>
              </w:rPr>
              <w:t>ИС</w:t>
            </w:r>
            <w:r w:rsidRPr="009B0368">
              <w:rPr>
                <w:rFonts w:ascii="Times New Roman" w:hAnsi="Times New Roman" w:cs="Times New Roman"/>
                <w:sz w:val="24"/>
                <w:szCs w:val="24"/>
                <w:highlight w:val="green"/>
              </w:rPr>
              <w:t xml:space="preserve"> Univer жүйесінде тиісті құжаттарды таба аласыз.</w:t>
            </w:r>
          </w:p>
          <w:p w14:paraId="59EB33B1" w14:textId="3FFEA77E" w:rsidR="003E7789" w:rsidRPr="009B0368" w:rsidRDefault="003E7789" w:rsidP="009B0368">
            <w:pPr>
              <w:contextualSpacing/>
              <w:jc w:val="both"/>
              <w:rPr>
                <w:rFonts w:ascii="Times New Roman" w:hAnsi="Times New Roman" w:cs="Times New Roman"/>
                <w:b/>
                <w:sz w:val="24"/>
                <w:szCs w:val="24"/>
              </w:rPr>
            </w:pPr>
            <w:r w:rsidRPr="009B0368">
              <w:rPr>
                <w:rFonts w:ascii="Times New Roman" w:hAnsi="Times New Roman" w:cs="Times New Roman"/>
                <w:b/>
                <w:sz w:val="24"/>
                <w:szCs w:val="24"/>
              </w:rPr>
              <w:t xml:space="preserve">Кәсіби мінез-құлық ережелері: </w:t>
            </w:r>
          </w:p>
          <w:p w14:paraId="2F2AE5A5" w14:textId="79EE0BD3" w:rsidR="003E7789" w:rsidRPr="009B0368" w:rsidRDefault="003E7789" w:rsidP="009B0368">
            <w:pPr>
              <w:pStyle w:val="a4"/>
              <w:numPr>
                <w:ilvl w:val="0"/>
                <w:numId w:val="7"/>
              </w:numPr>
              <w:ind w:right="140"/>
              <w:rPr>
                <w:rFonts w:ascii="Times New Roman" w:hAnsi="Times New Roman" w:cs="Times New Roman"/>
                <w:b/>
                <w:bCs/>
                <w:sz w:val="24"/>
                <w:szCs w:val="24"/>
              </w:rPr>
            </w:pPr>
            <w:r w:rsidRPr="009B0368">
              <w:rPr>
                <w:rFonts w:ascii="Times New Roman" w:hAnsi="Times New Roman" w:cs="Times New Roman"/>
                <w:b/>
                <w:bCs/>
                <w:sz w:val="24"/>
                <w:szCs w:val="24"/>
                <w:lang w:val="kk-KZ"/>
              </w:rPr>
              <w:t>Сыртқы келбет</w:t>
            </w:r>
            <w:r w:rsidRPr="009B0368">
              <w:rPr>
                <w:rFonts w:ascii="Times New Roman" w:hAnsi="Times New Roman" w:cs="Times New Roman"/>
                <w:b/>
                <w:bCs/>
                <w:sz w:val="24"/>
                <w:szCs w:val="24"/>
              </w:rPr>
              <w:t>:</w:t>
            </w:r>
          </w:p>
          <w:p w14:paraId="2C210C57" w14:textId="77777777"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кеңсе киімі (шорт, қысқа юбка, ашық футболкамен университетке баруға болмайды, емханаға джинсы шалбар киюге болмайды)</w:t>
            </w:r>
          </w:p>
          <w:p w14:paraId="69166642" w14:textId="77777777"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lang w:val="kk-KZ"/>
              </w:rPr>
              <w:t>таза үтіктелген</w:t>
            </w:r>
            <w:r w:rsidRPr="009B0368">
              <w:rPr>
                <w:rFonts w:ascii="Times New Roman" w:hAnsi="Times New Roman" w:cs="Times New Roman"/>
                <w:sz w:val="24"/>
                <w:szCs w:val="24"/>
              </w:rPr>
              <w:t xml:space="preserve"> халат</w:t>
            </w:r>
          </w:p>
          <w:p w14:paraId="374D9B40" w14:textId="2D284996"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медицин</w:t>
            </w:r>
            <w:r w:rsidRPr="009B0368">
              <w:rPr>
                <w:rFonts w:ascii="Times New Roman" w:hAnsi="Times New Roman" w:cs="Times New Roman"/>
                <w:sz w:val="24"/>
                <w:szCs w:val="24"/>
                <w:lang w:val="kk-KZ"/>
              </w:rPr>
              <w:t>алық</w:t>
            </w:r>
            <w:r w:rsidRPr="009B0368">
              <w:rPr>
                <w:rFonts w:ascii="Times New Roman" w:hAnsi="Times New Roman" w:cs="Times New Roman"/>
                <w:sz w:val="24"/>
                <w:szCs w:val="24"/>
              </w:rPr>
              <w:t xml:space="preserve"> маска</w:t>
            </w:r>
          </w:p>
          <w:p w14:paraId="7D70E69E" w14:textId="77777777"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медициналық қалпақ (немесе ұштары ілінбейтін ұқыпты хиджаб)</w:t>
            </w:r>
          </w:p>
          <w:p w14:paraId="4AE5D7AC" w14:textId="2077B855"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медицин</w:t>
            </w:r>
            <w:r w:rsidRPr="009B0368">
              <w:rPr>
                <w:rFonts w:ascii="Times New Roman" w:hAnsi="Times New Roman" w:cs="Times New Roman"/>
                <w:sz w:val="24"/>
                <w:szCs w:val="24"/>
                <w:lang w:val="kk-KZ"/>
              </w:rPr>
              <w:t xml:space="preserve">алық қолғаптар </w:t>
            </w:r>
          </w:p>
          <w:p w14:paraId="716AB917" w14:textId="77777777"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lang w:val="kk-KZ"/>
              </w:rPr>
              <w:t>таза аяқ кииім</w:t>
            </w:r>
          </w:p>
          <w:p w14:paraId="41EEB249" w14:textId="77777777"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ұқыпты шаш үлгісі, ұзын шашты қыздарда да, жігіттерде де шаштарын  жинау керек. Ұқыпты кесілген тырнақтар. Ашық, күңгірт маникюрге тыйым салынады. Тырнақтарды мөлдір лакпен жабуға болады.</w:t>
            </w:r>
          </w:p>
          <w:p w14:paraId="1B4E8E1C" w14:textId="792BA211" w:rsidR="003E7789" w:rsidRPr="009B0368" w:rsidRDefault="003E7789" w:rsidP="009B0368">
            <w:pPr>
              <w:pStyle w:val="a4"/>
              <w:numPr>
                <w:ilvl w:val="0"/>
                <w:numId w:val="3"/>
              </w:numPr>
              <w:spacing w:after="160"/>
              <w:jc w:val="both"/>
              <w:rPr>
                <w:rFonts w:ascii="Times New Roman" w:hAnsi="Times New Roman" w:cs="Times New Roman"/>
                <w:sz w:val="24"/>
                <w:szCs w:val="24"/>
              </w:rPr>
            </w:pPr>
            <w:r w:rsidRPr="009B0368">
              <w:rPr>
                <w:rFonts w:ascii="Times New Roman" w:hAnsi="Times New Roman" w:cs="Times New Roman"/>
                <w:sz w:val="24"/>
                <w:szCs w:val="24"/>
              </w:rPr>
              <w:t xml:space="preserve">бейджик </w:t>
            </w:r>
            <w:r w:rsidRPr="009B0368">
              <w:rPr>
                <w:rFonts w:ascii="Times New Roman" w:hAnsi="Times New Roman" w:cs="Times New Roman"/>
                <w:sz w:val="24"/>
                <w:szCs w:val="24"/>
                <w:lang w:val="kk-KZ"/>
              </w:rPr>
              <w:t xml:space="preserve">толық аты-жөнін көрсету </w:t>
            </w:r>
          </w:p>
          <w:p w14:paraId="2FAE97D2" w14:textId="77777777" w:rsidR="003E7789" w:rsidRPr="009B0368" w:rsidRDefault="003E7789" w:rsidP="009B0368">
            <w:pPr>
              <w:contextualSpacing/>
              <w:jc w:val="both"/>
              <w:rPr>
                <w:rFonts w:ascii="Times New Roman" w:hAnsi="Times New Roman" w:cs="Times New Roman"/>
                <w:sz w:val="24"/>
                <w:szCs w:val="24"/>
              </w:rPr>
            </w:pPr>
          </w:p>
          <w:p w14:paraId="58033059" w14:textId="536C9734" w:rsidR="003E7789" w:rsidRPr="009B0368" w:rsidRDefault="003E7789" w:rsidP="009B0368">
            <w:pPr>
              <w:pBdr>
                <w:top w:val="nil"/>
                <w:left w:val="nil"/>
                <w:bottom w:val="nil"/>
                <w:right w:val="nil"/>
                <w:between w:val="nil"/>
              </w:pBdr>
              <w:ind w:right="140"/>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2) Фонендоскоптың, тонометрдің, сантиметрлік таспаның міндетті болуы (</w:t>
            </w:r>
            <w:r w:rsidRPr="009B0368">
              <w:rPr>
                <w:rFonts w:ascii="Times New Roman" w:hAnsi="Times New Roman" w:cs="Times New Roman"/>
                <w:color w:val="000000"/>
                <w:sz w:val="24"/>
                <w:szCs w:val="24"/>
                <w:lang w:val="kk-KZ"/>
              </w:rPr>
              <w:t>пульсоксиметрдің</w:t>
            </w:r>
            <w:r w:rsidRPr="009B0368">
              <w:rPr>
                <w:rFonts w:ascii="Times New Roman" w:hAnsi="Times New Roman" w:cs="Times New Roman"/>
                <w:color w:val="000000"/>
                <w:sz w:val="24"/>
                <w:szCs w:val="24"/>
              </w:rPr>
              <w:t xml:space="preserve">  болуы)</w:t>
            </w:r>
          </w:p>
          <w:p w14:paraId="0D62B71A" w14:textId="790A2177"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3) *</w:t>
            </w:r>
            <w:r w:rsidRPr="009B0368">
              <w:rPr>
                <w:rFonts w:ascii="Times New Roman" w:hAnsi="Times New Roman" w:cs="Times New Roman"/>
                <w:sz w:val="24"/>
                <w:szCs w:val="24"/>
              </w:rPr>
              <w:t xml:space="preserve"> </w:t>
            </w:r>
            <w:r w:rsidRPr="009B0368">
              <w:rPr>
                <w:rFonts w:ascii="Times New Roman" w:hAnsi="Times New Roman" w:cs="Times New Roman"/>
                <w:b/>
                <w:bCs/>
                <w:sz w:val="24"/>
                <w:szCs w:val="24"/>
              </w:rPr>
              <w:t xml:space="preserve">Тиісті түрде ресімделген санитарлық (медициналық) кітапша (сабақ басталғанға дейін және белгіленген мерзімде жаңартылуы тиіс) </w:t>
            </w:r>
          </w:p>
          <w:p w14:paraId="1F172216" w14:textId="4018C825"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lastRenderedPageBreak/>
              <w:t>4) *</w:t>
            </w:r>
            <w:r w:rsidRPr="009B0368">
              <w:rPr>
                <w:rFonts w:ascii="Times New Roman" w:hAnsi="Times New Roman" w:cs="Times New Roman"/>
                <w:sz w:val="24"/>
                <w:szCs w:val="24"/>
              </w:rPr>
              <w:t xml:space="preserve"> </w:t>
            </w:r>
            <w:r w:rsidRPr="009B0368">
              <w:rPr>
                <w:rFonts w:ascii="Times New Roman" w:hAnsi="Times New Roman" w:cs="Times New Roman"/>
                <w:b/>
                <w:bCs/>
                <w:sz w:val="24"/>
                <w:szCs w:val="24"/>
              </w:rPr>
              <w:t>Вакцинация паспортының немесе COVID-19 және тұмауға қарсы вакцинацияның толық өткендігі туралы өзге де құжаттың болуы</w:t>
            </w:r>
          </w:p>
          <w:p w14:paraId="55835DF6" w14:textId="786957AE" w:rsidR="003E7789" w:rsidRPr="009B0368" w:rsidRDefault="003E7789" w:rsidP="009B0368">
            <w:pPr>
              <w:ind w:right="140"/>
              <w:contextualSpacing/>
              <w:rPr>
                <w:rFonts w:ascii="Times New Roman" w:hAnsi="Times New Roman" w:cs="Times New Roman"/>
                <w:b/>
                <w:bCs/>
                <w:sz w:val="24"/>
                <w:szCs w:val="24"/>
              </w:rPr>
            </w:pPr>
            <w:r w:rsidRPr="009B0368">
              <w:rPr>
                <w:rFonts w:ascii="Times New Roman" w:hAnsi="Times New Roman" w:cs="Times New Roman"/>
                <w:b/>
                <w:bCs/>
                <w:sz w:val="24"/>
                <w:szCs w:val="24"/>
              </w:rPr>
              <w:t>5) Жеке гигиена және қауіпсіздік ережелерін міндетті түрде сақтау</w:t>
            </w:r>
          </w:p>
          <w:p w14:paraId="2BB89A82" w14:textId="571C0418" w:rsidR="003E7789" w:rsidRPr="009B0368" w:rsidRDefault="003E7789" w:rsidP="009B0368">
            <w:pPr>
              <w:ind w:right="140"/>
              <w:contextualSpacing/>
              <w:rPr>
                <w:rFonts w:ascii="Times New Roman" w:hAnsi="Times New Roman" w:cs="Times New Roman"/>
                <w:sz w:val="24"/>
                <w:szCs w:val="24"/>
              </w:rPr>
            </w:pPr>
            <w:r w:rsidRPr="009B0368">
              <w:rPr>
                <w:rFonts w:ascii="Times New Roman" w:hAnsi="Times New Roman" w:cs="Times New Roman"/>
                <w:sz w:val="24"/>
                <w:szCs w:val="24"/>
                <w:lang w:val="kk-KZ"/>
              </w:rPr>
              <w:t>6</w:t>
            </w:r>
            <w:r w:rsidRPr="009B0368">
              <w:rPr>
                <w:rFonts w:ascii="Times New Roman" w:hAnsi="Times New Roman" w:cs="Times New Roman"/>
                <w:sz w:val="24"/>
                <w:szCs w:val="24"/>
              </w:rPr>
              <w:t>) Оқу процесіне жүйелі дайындық.</w:t>
            </w:r>
          </w:p>
          <w:p w14:paraId="640C3588" w14:textId="79531907" w:rsidR="003E7789" w:rsidRPr="009B0368" w:rsidRDefault="003E7789" w:rsidP="009B0368">
            <w:pPr>
              <w:ind w:right="140"/>
              <w:contextualSpacing/>
              <w:rPr>
                <w:rFonts w:ascii="Times New Roman" w:hAnsi="Times New Roman" w:cs="Times New Roman"/>
                <w:sz w:val="24"/>
                <w:szCs w:val="24"/>
              </w:rPr>
            </w:pPr>
            <w:r w:rsidRPr="009B0368">
              <w:rPr>
                <w:rFonts w:ascii="Times New Roman" w:hAnsi="Times New Roman" w:cs="Times New Roman"/>
                <w:sz w:val="24"/>
                <w:szCs w:val="24"/>
                <w:lang w:val="kk-KZ"/>
              </w:rPr>
              <w:t>7</w:t>
            </w:r>
            <w:r w:rsidRPr="009B0368">
              <w:rPr>
                <w:rFonts w:ascii="Times New Roman" w:hAnsi="Times New Roman" w:cs="Times New Roman"/>
                <w:sz w:val="24"/>
                <w:szCs w:val="24"/>
              </w:rPr>
              <w:t>) Есепті құжаттаманы ұқыпты және уақтылы жүргізу.</w:t>
            </w:r>
          </w:p>
          <w:p w14:paraId="436E871C" w14:textId="3A016D50" w:rsidR="003E7789" w:rsidRPr="009B0368" w:rsidRDefault="003E7789" w:rsidP="009B0368">
            <w:pPr>
              <w:ind w:right="140"/>
              <w:contextualSpacing/>
              <w:rPr>
                <w:rFonts w:ascii="Times New Roman" w:hAnsi="Times New Roman" w:cs="Times New Roman"/>
                <w:sz w:val="24"/>
                <w:szCs w:val="24"/>
              </w:rPr>
            </w:pPr>
            <w:r w:rsidRPr="009B0368">
              <w:rPr>
                <w:rFonts w:ascii="Times New Roman" w:hAnsi="Times New Roman" w:cs="Times New Roman"/>
                <w:sz w:val="24"/>
                <w:szCs w:val="24"/>
                <w:lang w:val="kk-KZ"/>
              </w:rPr>
              <w:t>8</w:t>
            </w:r>
            <w:r w:rsidRPr="009B0368">
              <w:rPr>
                <w:rFonts w:ascii="Times New Roman" w:hAnsi="Times New Roman" w:cs="Times New Roman"/>
                <w:sz w:val="24"/>
                <w:szCs w:val="24"/>
              </w:rPr>
              <w:t>) Кафедраның емдеу-диагностикалық және қоғамдық іс-шараларына белсенді қатысу.</w:t>
            </w:r>
          </w:p>
          <w:p w14:paraId="02421BCF" w14:textId="77777777" w:rsidR="003E7789" w:rsidRPr="009B0368" w:rsidRDefault="003E7789" w:rsidP="009B0368">
            <w:pPr>
              <w:ind w:right="140"/>
              <w:contextualSpacing/>
              <w:rPr>
                <w:rFonts w:ascii="Times New Roman" w:hAnsi="Times New Roman" w:cs="Times New Roman"/>
                <w:sz w:val="24"/>
                <w:szCs w:val="24"/>
              </w:rPr>
            </w:pPr>
          </w:p>
          <w:p w14:paraId="3D31977C" w14:textId="64711C7C" w:rsidR="003E7789" w:rsidRPr="009B0368" w:rsidRDefault="003E7789" w:rsidP="009B0368">
            <w:pPr>
              <w:ind w:right="140"/>
              <w:contextualSpacing/>
              <w:rPr>
                <w:rFonts w:ascii="Times New Roman" w:hAnsi="Times New Roman" w:cs="Times New Roman"/>
                <w:b/>
                <w:bCs/>
                <w:color w:val="FF0000"/>
                <w:sz w:val="24"/>
                <w:szCs w:val="24"/>
              </w:rPr>
            </w:pPr>
            <w:r w:rsidRPr="009B0368">
              <w:rPr>
                <w:rFonts w:ascii="Times New Roman" w:hAnsi="Times New Roman" w:cs="Times New Roman"/>
                <w:b/>
                <w:bCs/>
                <w:color w:val="FF0000"/>
                <w:sz w:val="24"/>
                <w:szCs w:val="24"/>
              </w:rPr>
              <w:t xml:space="preserve">Медициналық кітапшасы мен вакцинациясы жоқ студент пациенттерге жіберілмейді. </w:t>
            </w:r>
          </w:p>
          <w:p w14:paraId="328D4E3C" w14:textId="77777777" w:rsidR="003E7789" w:rsidRPr="009B0368" w:rsidRDefault="003E7789" w:rsidP="009B0368">
            <w:pPr>
              <w:ind w:right="140"/>
              <w:contextualSpacing/>
              <w:rPr>
                <w:rFonts w:ascii="Times New Roman" w:hAnsi="Times New Roman" w:cs="Times New Roman"/>
                <w:b/>
                <w:bCs/>
                <w:color w:val="FF0000"/>
                <w:sz w:val="24"/>
                <w:szCs w:val="24"/>
              </w:rPr>
            </w:pPr>
          </w:p>
          <w:p w14:paraId="71FF2AA3" w14:textId="4D4A7C26" w:rsidR="003E7789" w:rsidRPr="009B0368" w:rsidRDefault="003E7789" w:rsidP="009B0368">
            <w:pPr>
              <w:ind w:right="140"/>
              <w:contextualSpacing/>
              <w:rPr>
                <w:rFonts w:ascii="Times New Roman" w:hAnsi="Times New Roman" w:cs="Times New Roman"/>
                <w:b/>
                <w:bCs/>
                <w:color w:val="FF0000"/>
                <w:sz w:val="24"/>
                <w:szCs w:val="24"/>
              </w:rPr>
            </w:pPr>
            <w:r w:rsidRPr="009B0368">
              <w:rPr>
                <w:rFonts w:ascii="Times New Roman" w:hAnsi="Times New Roman" w:cs="Times New Roman"/>
                <w:b/>
                <w:bCs/>
                <w:sz w:val="24"/>
                <w:szCs w:val="24"/>
              </w:rPr>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9B0368">
              <w:rPr>
                <w:rFonts w:ascii="Times New Roman" w:hAnsi="Times New Roman" w:cs="Times New Roman"/>
                <w:b/>
                <w:bCs/>
                <w:color w:val="FF0000"/>
                <w:sz w:val="24"/>
                <w:szCs w:val="24"/>
              </w:rPr>
              <w:t xml:space="preserve">! </w:t>
            </w:r>
          </w:p>
          <w:p w14:paraId="65139D0F" w14:textId="77777777" w:rsidR="003E7789" w:rsidRPr="009B0368" w:rsidRDefault="003E7789" w:rsidP="009B0368">
            <w:pPr>
              <w:ind w:right="140"/>
              <w:contextualSpacing/>
              <w:rPr>
                <w:rFonts w:ascii="Times New Roman" w:hAnsi="Times New Roman" w:cs="Times New Roman"/>
                <w:b/>
                <w:bCs/>
                <w:sz w:val="24"/>
                <w:szCs w:val="24"/>
              </w:rPr>
            </w:pPr>
          </w:p>
          <w:p w14:paraId="2942AF6B" w14:textId="2E26FA8B" w:rsidR="003E7789" w:rsidRPr="009B0368" w:rsidRDefault="003E7789" w:rsidP="009B0368">
            <w:pPr>
              <w:contextualSpacing/>
              <w:rPr>
                <w:rFonts w:ascii="Times New Roman" w:hAnsi="Times New Roman" w:cs="Times New Roman"/>
                <w:b/>
                <w:bCs/>
                <w:sz w:val="24"/>
                <w:szCs w:val="24"/>
              </w:rPr>
            </w:pPr>
            <w:r w:rsidRPr="009B0368">
              <w:rPr>
                <w:rFonts w:ascii="Times New Roman" w:hAnsi="Times New Roman" w:cs="Times New Roman"/>
                <w:b/>
                <w:bCs/>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28667399" w14:textId="77777777" w:rsidR="003E7789" w:rsidRPr="009B0368" w:rsidRDefault="003E7789" w:rsidP="009B0368">
            <w:pPr>
              <w:contextualSpacing/>
              <w:rPr>
                <w:rFonts w:ascii="Times New Roman" w:hAnsi="Times New Roman" w:cs="Times New Roman"/>
                <w:sz w:val="24"/>
                <w:szCs w:val="24"/>
              </w:rPr>
            </w:pPr>
          </w:p>
          <w:p w14:paraId="18EF7CEF" w14:textId="7C096B06" w:rsidR="003E7789" w:rsidRPr="009B0368" w:rsidRDefault="003E7789" w:rsidP="009B0368">
            <w:pPr>
              <w:ind w:right="140"/>
              <w:contextualSpacing/>
              <w:rPr>
                <w:rFonts w:ascii="Times New Roman" w:hAnsi="Times New Roman" w:cs="Times New Roman"/>
                <w:b/>
                <w:color w:val="FF0000"/>
                <w:sz w:val="24"/>
                <w:szCs w:val="24"/>
              </w:rPr>
            </w:pPr>
            <w:r w:rsidRPr="009B0368">
              <w:rPr>
                <w:rFonts w:ascii="Times New Roman" w:hAnsi="Times New Roman" w:cs="Times New Roman"/>
                <w:b/>
                <w:color w:val="FF0000"/>
                <w:sz w:val="24"/>
                <w:szCs w:val="24"/>
                <w:lang w:val="kk-KZ"/>
              </w:rPr>
              <w:t>Оқыту</w:t>
            </w:r>
            <w:r w:rsidRPr="009B0368">
              <w:rPr>
                <w:rFonts w:ascii="Times New Roman" w:hAnsi="Times New Roman" w:cs="Times New Roman"/>
                <w:b/>
                <w:color w:val="FF0000"/>
                <w:sz w:val="24"/>
                <w:szCs w:val="24"/>
              </w:rPr>
              <w:t xml:space="preserve"> дисциплина</w:t>
            </w:r>
            <w:r w:rsidRPr="009B0368">
              <w:rPr>
                <w:rFonts w:ascii="Times New Roman" w:hAnsi="Times New Roman" w:cs="Times New Roman"/>
                <w:b/>
                <w:color w:val="FF0000"/>
                <w:sz w:val="24"/>
                <w:szCs w:val="24"/>
                <w:lang w:val="kk-KZ"/>
              </w:rPr>
              <w:t>сы</w:t>
            </w:r>
            <w:r w:rsidRPr="009B0368">
              <w:rPr>
                <w:rFonts w:ascii="Times New Roman" w:hAnsi="Times New Roman" w:cs="Times New Roman"/>
                <w:b/>
                <w:color w:val="FF0000"/>
                <w:sz w:val="24"/>
                <w:szCs w:val="24"/>
              </w:rPr>
              <w:t>:</w:t>
            </w:r>
          </w:p>
          <w:p w14:paraId="3698891C" w14:textId="53359496"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9B0368">
              <w:rPr>
                <w:rFonts w:ascii="Times New Roman" w:hAnsi="Times New Roman" w:cs="Times New Roman"/>
                <w:sz w:val="24"/>
                <w:szCs w:val="24"/>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14D0B810" w14:textId="2F92B240"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2631FCD4" w14:textId="0E7AADDB"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lang w:val="kk-KZ"/>
              </w:rPr>
              <w:t>Дәлелді себеппен кешігіп қалсаңыз – топ пен мұғалімнің назарын сабақтан алшақтатпаңыз және үнсіз өз орныңызға барыңыз.</w:t>
            </w:r>
          </w:p>
          <w:p w14:paraId="174D2C8B" w14:textId="77777777"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lang w:val="kk-KZ"/>
              </w:rPr>
              <w:t>Сабақтан уақытынан бұрын шығу, сабақ уақытында жұмыс орнынан тыс жерде болу сабаққа келмеу болып саналады.</w:t>
            </w:r>
          </w:p>
          <w:p w14:paraId="00C05524" w14:textId="7DF5334D"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lang w:val="kk-KZ"/>
              </w:rPr>
              <w:t xml:space="preserve">Студенттердің оқу уақытында (тәжірибелік сабақтар мен ауысым кезінде) қосымша жұмыстарына жол берілмейді. </w:t>
            </w:r>
          </w:p>
          <w:p w14:paraId="6D8F0145" w14:textId="256F6A04" w:rsidR="003E7789" w:rsidRPr="009B0368" w:rsidRDefault="003E7789" w:rsidP="009B0368">
            <w:pPr>
              <w:pStyle w:val="a4"/>
              <w:widowControl w:val="0"/>
              <w:numPr>
                <w:ilvl w:val="0"/>
                <w:numId w:val="4"/>
              </w:numPr>
              <w:ind w:right="140"/>
              <w:rPr>
                <w:rFonts w:ascii="Times New Roman" w:hAnsi="Times New Roman" w:cs="Times New Roman"/>
                <w:sz w:val="24"/>
                <w:szCs w:val="24"/>
                <w:lang w:val="kk-KZ"/>
              </w:rPr>
            </w:pPr>
            <w:r w:rsidRPr="009B0368">
              <w:rPr>
                <w:rFonts w:ascii="Times New Roman" w:hAnsi="Times New Roman" w:cs="Times New Roman"/>
                <w:sz w:val="24"/>
                <w:szCs w:val="24"/>
                <w:lang w:val="kk-KZ"/>
              </w:rPr>
              <w:t>Кураторға ескертусіз және дәлелді себепсіз 3-тен көп рұқсат алған студенттерге оқудан шығару туралы ұсыныспен хаттама жасалады.</w:t>
            </w:r>
          </w:p>
          <w:p w14:paraId="2230A0F1" w14:textId="39F8A320"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lang w:val="kk-KZ"/>
              </w:rPr>
              <w:t>Жіберілген</w:t>
            </w:r>
            <w:r w:rsidRPr="009B0368">
              <w:rPr>
                <w:rFonts w:ascii="Times New Roman" w:hAnsi="Times New Roman" w:cs="Times New Roman"/>
                <w:sz w:val="24"/>
                <w:szCs w:val="24"/>
              </w:rPr>
              <w:t xml:space="preserve"> сабақтар өтелмейді.</w:t>
            </w:r>
          </w:p>
          <w:p w14:paraId="5BD30CAB" w14:textId="77777777"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Кафедраның клиникалық базаларының ішкі тәртіп ережелері студенттерге толығымен қолданылады</w:t>
            </w:r>
          </w:p>
          <w:p w14:paraId="04956B80" w14:textId="714EB38A"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Оқытушыны және кез-келген жастағы үлкенді тұрып қарсы алу (сабақта)</w:t>
            </w:r>
          </w:p>
          <w:p w14:paraId="508EF1B0" w14:textId="276F770A"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 xml:space="preserve">Темекі шегуге (соның ішінде вейптерді, электронды темекілерді пайдалануға) ЕПМ (outdoors) және университет </w:t>
            </w:r>
            <w:r w:rsidRPr="009B0368">
              <w:rPr>
                <w:rFonts w:ascii="Times New Roman" w:hAnsi="Times New Roman" w:cs="Times New Roman"/>
                <w:sz w:val="24"/>
                <w:szCs w:val="24"/>
              </w:rPr>
              <w:lastRenderedPageBreak/>
              <w:t xml:space="preserve">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16DAC043" w14:textId="4DCF7063"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Әріптестерге жынысына, жасына, ұлтына, дініне, жыныстық бағдарына қарамастан құрметпен қарау.</w:t>
            </w:r>
          </w:p>
          <w:p w14:paraId="5C2048EC" w14:textId="792E8104"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 xml:space="preserve">12. TBL, аралық және қорытынды бақылаулар бойынша MCQ тесттерін оқуға және тапсыруға арналған ноутбук/лаптоп/таб/планшеттің болуы. </w:t>
            </w:r>
          </w:p>
          <w:p w14:paraId="44D4D09F" w14:textId="55292504" w:rsidR="003E7789" w:rsidRPr="009B0368" w:rsidRDefault="003E7789" w:rsidP="009B0368">
            <w:pPr>
              <w:pStyle w:val="a4"/>
              <w:widowControl w:val="0"/>
              <w:numPr>
                <w:ilvl w:val="0"/>
                <w:numId w:val="4"/>
              </w:numPr>
              <w:ind w:right="140"/>
              <w:rPr>
                <w:rFonts w:ascii="Times New Roman" w:hAnsi="Times New Roman" w:cs="Times New Roman"/>
                <w:sz w:val="24"/>
                <w:szCs w:val="24"/>
              </w:rPr>
            </w:pPr>
            <w:r w:rsidRPr="009B0368">
              <w:rPr>
                <w:rFonts w:ascii="Times New Roman" w:hAnsi="Times New Roman" w:cs="Times New Roman"/>
                <w:sz w:val="24"/>
                <w:szCs w:val="24"/>
              </w:rPr>
              <w:t>Телефондар мен смартфондарда MCQ тесттерін тапсыруға қатаң тыйым салынады.</w:t>
            </w:r>
          </w:p>
          <w:p w14:paraId="0424DE04" w14:textId="77777777" w:rsidR="003E7789" w:rsidRPr="009B0368" w:rsidRDefault="003E7789" w:rsidP="009B0368">
            <w:pPr>
              <w:ind w:right="140"/>
              <w:contextualSpacing/>
              <w:rPr>
                <w:rFonts w:ascii="Times New Roman" w:hAnsi="Times New Roman" w:cs="Times New Roman"/>
                <w:b/>
                <w:bCs/>
                <w:sz w:val="24"/>
                <w:szCs w:val="24"/>
              </w:rPr>
            </w:pPr>
          </w:p>
          <w:p w14:paraId="7D87B05E" w14:textId="77777777" w:rsidR="003E7789"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p w14:paraId="05D6BAA3" w14:textId="77777777" w:rsidR="002641A5" w:rsidRDefault="002641A5" w:rsidP="009B0368">
            <w:pPr>
              <w:contextualSpacing/>
              <w:jc w:val="both"/>
              <w:rPr>
                <w:rFonts w:ascii="Times New Roman" w:hAnsi="Times New Roman" w:cs="Times New Roman"/>
                <w:sz w:val="24"/>
                <w:szCs w:val="24"/>
              </w:rPr>
            </w:pPr>
          </w:p>
          <w:p w14:paraId="3AD78DBD" w14:textId="77777777" w:rsidR="002641A5" w:rsidRPr="00552292" w:rsidRDefault="002641A5" w:rsidP="002641A5">
            <w:pPr>
              <w:rPr>
                <w:rFonts w:ascii="Times New Roman" w:hAnsi="Times New Roman" w:cs="Times New Roman"/>
                <w:sz w:val="24"/>
                <w:szCs w:val="24"/>
              </w:rPr>
            </w:pPr>
            <w:r w:rsidRPr="00552292">
              <w:rPr>
                <w:rFonts w:ascii="Times New Roman" w:hAnsi="Times New Roman" w:cs="Times New Roman"/>
                <w:sz w:val="24"/>
                <w:szCs w:val="24"/>
              </w:rPr>
              <w:t xml:space="preserve">Клиникалық пәндер кафедрасының шешімі (2023 жылғы 5 қыркүйектегі № 2 хаттама): </w:t>
            </w:r>
          </w:p>
          <w:p w14:paraId="7A655B02" w14:textId="77777777" w:rsidR="002641A5" w:rsidRPr="00552292" w:rsidRDefault="002641A5" w:rsidP="002641A5">
            <w:pPr>
              <w:rPr>
                <w:rFonts w:ascii="Times New Roman" w:hAnsi="Times New Roman" w:cs="Times New Roman"/>
                <w:b/>
                <w:bCs/>
                <w:sz w:val="24"/>
                <w:szCs w:val="24"/>
              </w:rPr>
            </w:pPr>
            <w:r w:rsidRPr="00552292">
              <w:rPr>
                <w:rFonts w:ascii="Times New Roman" w:hAnsi="Times New Roman" w:cs="Times New Roman"/>
                <w:b/>
                <w:bCs/>
                <w:sz w:val="24"/>
                <w:szCs w:val="24"/>
              </w:rPr>
              <w:t>Оқу пәніне қойылатын басқа да талаптар:</w:t>
            </w:r>
          </w:p>
          <w:p w14:paraId="1D614348" w14:textId="77777777" w:rsidR="002641A5" w:rsidRPr="00552292" w:rsidRDefault="002641A5" w:rsidP="002641A5">
            <w:pPr>
              <w:rPr>
                <w:rFonts w:ascii="Times New Roman" w:hAnsi="Times New Roman" w:cs="Times New Roman"/>
                <w:sz w:val="24"/>
                <w:szCs w:val="24"/>
              </w:rPr>
            </w:pPr>
            <w:r w:rsidRPr="00552292">
              <w:rPr>
                <w:rFonts w:ascii="Times New Roman" w:hAnsi="Times New Roman" w:cs="Times New Roman"/>
                <w:sz w:val="24"/>
                <w:szCs w:val="24"/>
              </w:rPr>
              <w:t>Дәлелді себепсіз сабақтан қалған жағдайда мұғалім аралық бағалаудан ұпай шегеруге құқылы -</w:t>
            </w:r>
          </w:p>
          <w:p w14:paraId="4C3E1A74" w14:textId="0F70F603" w:rsidR="002641A5" w:rsidRDefault="002641A5" w:rsidP="002641A5">
            <w:pPr>
              <w:rPr>
                <w:rFonts w:ascii="Times New Roman" w:hAnsi="Times New Roman" w:cs="Times New Roman"/>
                <w:sz w:val="24"/>
                <w:szCs w:val="24"/>
              </w:rPr>
            </w:pPr>
            <w:r>
              <w:rPr>
                <w:rFonts w:ascii="Times New Roman" w:hAnsi="Times New Roman" w:cs="Times New Roman"/>
                <w:sz w:val="24"/>
                <w:szCs w:val="24"/>
                <w:lang w:val="kk-KZ"/>
              </w:rPr>
              <w:t>1</w:t>
            </w:r>
            <w:bookmarkStart w:id="1" w:name="_GoBack"/>
            <w:bookmarkEnd w:id="1"/>
            <w:r w:rsidRPr="00552292">
              <w:rPr>
                <w:rFonts w:ascii="Times New Roman" w:hAnsi="Times New Roman" w:cs="Times New Roman"/>
                <w:sz w:val="24"/>
                <w:szCs w:val="24"/>
              </w:rPr>
              <w:t>) 4-5 курстың пәндері бойынша әрбір қалған сабақ үшін 10 ұпай</w:t>
            </w:r>
          </w:p>
          <w:p w14:paraId="3CAC6767" w14:textId="59860766" w:rsidR="002641A5" w:rsidRPr="009B0368" w:rsidRDefault="002641A5" w:rsidP="009B0368">
            <w:pPr>
              <w:contextualSpacing/>
              <w:jc w:val="both"/>
              <w:rPr>
                <w:rFonts w:ascii="Times New Roman" w:hAnsi="Times New Roman" w:cs="Times New Roman"/>
                <w:sz w:val="24"/>
                <w:szCs w:val="24"/>
              </w:rPr>
            </w:pPr>
          </w:p>
        </w:tc>
      </w:tr>
      <w:tr w:rsidR="003E7789" w:rsidRPr="002641A5" w14:paraId="02101E1D" w14:textId="77777777" w:rsidTr="003965BD">
        <w:trPr>
          <w:gridAfter w:val="3"/>
          <w:wAfter w:w="144" w:type="dxa"/>
        </w:trPr>
        <w:tc>
          <w:tcPr>
            <w:tcW w:w="1387" w:type="dxa"/>
            <w:gridSpan w:val="2"/>
            <w:shd w:val="clear" w:color="auto" w:fill="auto"/>
          </w:tcPr>
          <w:p w14:paraId="0CE9876C" w14:textId="6CA1368A" w:rsidR="003E7789" w:rsidRPr="009B0368" w:rsidRDefault="003E7789" w:rsidP="009B0368">
            <w:pPr>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lastRenderedPageBreak/>
              <w:t>14</w:t>
            </w:r>
          </w:p>
        </w:tc>
        <w:tc>
          <w:tcPr>
            <w:tcW w:w="13212" w:type="dxa"/>
            <w:gridSpan w:val="18"/>
            <w:shd w:val="clear" w:color="auto" w:fill="auto"/>
          </w:tcPr>
          <w:p w14:paraId="2D5DAF10" w14:textId="4646722D" w:rsidR="003E7789" w:rsidRPr="009B0368" w:rsidRDefault="003E7789" w:rsidP="009B0368">
            <w:pPr>
              <w:pStyle w:val="a9"/>
              <w:spacing w:before="0" w:beforeAutospacing="0" w:after="0" w:afterAutospacing="0"/>
              <w:contextualSpacing/>
              <w:jc w:val="both"/>
              <w:rPr>
                <w:lang w:val="en-US"/>
              </w:rPr>
            </w:pPr>
            <w:r w:rsidRPr="009B0368">
              <w:rPr>
                <w:b/>
                <w:bCs/>
                <w:color w:val="000000"/>
                <w:lang w:val="en-US"/>
              </w:rPr>
              <w:t xml:space="preserve">1. </w:t>
            </w:r>
            <w:r w:rsidRPr="009B0368">
              <w:rPr>
                <w:b/>
                <w:bCs/>
                <w:color w:val="000000"/>
              </w:rPr>
              <w:t>Сабаққа</w:t>
            </w:r>
            <w:r w:rsidRPr="009B0368">
              <w:rPr>
                <w:b/>
                <w:bCs/>
                <w:color w:val="000000"/>
                <w:lang w:val="en-US"/>
              </w:rPr>
              <w:t xml:space="preserve"> </w:t>
            </w:r>
            <w:r w:rsidRPr="009B0368">
              <w:rPr>
                <w:b/>
                <w:bCs/>
                <w:color w:val="000000"/>
              </w:rPr>
              <w:t>үнемі</w:t>
            </w:r>
            <w:r w:rsidRPr="009B0368">
              <w:rPr>
                <w:b/>
                <w:bCs/>
                <w:color w:val="000000"/>
                <w:lang w:val="en-US"/>
              </w:rPr>
              <w:t xml:space="preserve"> </w:t>
            </w:r>
            <w:r w:rsidRPr="009B0368">
              <w:rPr>
                <w:b/>
                <w:bCs/>
                <w:color w:val="000000"/>
              </w:rPr>
              <w:t>дайындалады</w:t>
            </w:r>
            <w:r w:rsidRPr="009B0368">
              <w:rPr>
                <w:b/>
                <w:bCs/>
                <w:color w:val="000000"/>
                <w:lang w:val="en-US"/>
              </w:rPr>
              <w:t>:</w:t>
            </w:r>
          </w:p>
          <w:p w14:paraId="637BF1F1" w14:textId="77777777" w:rsidR="003E7789" w:rsidRPr="009B0368" w:rsidRDefault="003E7789" w:rsidP="009B0368">
            <w:pPr>
              <w:pStyle w:val="a9"/>
              <w:spacing w:after="0"/>
              <w:contextualSpacing/>
              <w:jc w:val="both"/>
              <w:rPr>
                <w:color w:val="000000"/>
                <w:lang w:val="en-US"/>
              </w:rPr>
            </w:pPr>
            <w:r w:rsidRPr="009B0368">
              <w:rPr>
                <w:color w:val="000000"/>
              </w:rPr>
              <w:t>Мысалы</w:t>
            </w:r>
            <w:r w:rsidRPr="009B0368">
              <w:rPr>
                <w:color w:val="000000"/>
                <w:lang w:val="en-US"/>
              </w:rPr>
              <w:t xml:space="preserve">, </w:t>
            </w:r>
            <w:r w:rsidRPr="009B0368">
              <w:rPr>
                <w:color w:val="000000"/>
              </w:rPr>
              <w:t>мәлімдемелерді</w:t>
            </w:r>
            <w:r w:rsidRPr="009B0368">
              <w:rPr>
                <w:color w:val="000000"/>
                <w:lang w:val="en-US"/>
              </w:rPr>
              <w:t xml:space="preserve"> </w:t>
            </w:r>
            <w:r w:rsidRPr="009B0368">
              <w:rPr>
                <w:color w:val="000000"/>
              </w:rPr>
              <w:t>тиісті</w:t>
            </w:r>
            <w:r w:rsidRPr="009B0368">
              <w:rPr>
                <w:color w:val="000000"/>
                <w:lang w:val="en-US"/>
              </w:rPr>
              <w:t xml:space="preserve"> </w:t>
            </w:r>
            <w:r w:rsidRPr="009B0368">
              <w:rPr>
                <w:color w:val="000000"/>
              </w:rPr>
              <w:t>сілтемелермен</w:t>
            </w:r>
            <w:r w:rsidRPr="009B0368">
              <w:rPr>
                <w:color w:val="000000"/>
                <w:lang w:val="en-US"/>
              </w:rPr>
              <w:t xml:space="preserve"> </w:t>
            </w:r>
            <w:r w:rsidRPr="009B0368">
              <w:rPr>
                <w:color w:val="000000"/>
              </w:rPr>
              <w:t>күшейтеді</w:t>
            </w:r>
            <w:r w:rsidRPr="009B0368">
              <w:rPr>
                <w:color w:val="000000"/>
                <w:lang w:val="en-US"/>
              </w:rPr>
              <w:t xml:space="preserve">, </w:t>
            </w:r>
            <w:r w:rsidRPr="009B0368">
              <w:rPr>
                <w:color w:val="000000"/>
              </w:rPr>
              <w:t>қысқаша</w:t>
            </w:r>
            <w:r w:rsidRPr="009B0368">
              <w:rPr>
                <w:color w:val="000000"/>
                <w:lang w:val="en-US"/>
              </w:rPr>
              <w:t xml:space="preserve"> </w:t>
            </w:r>
            <w:r w:rsidRPr="009B0368">
              <w:rPr>
                <w:color w:val="000000"/>
              </w:rPr>
              <w:t>түйіндеме</w:t>
            </w:r>
            <w:r w:rsidRPr="009B0368">
              <w:rPr>
                <w:color w:val="000000"/>
                <w:lang w:val="en-US"/>
              </w:rPr>
              <w:t xml:space="preserve"> </w:t>
            </w:r>
            <w:r w:rsidRPr="009B0368">
              <w:rPr>
                <w:color w:val="000000"/>
              </w:rPr>
              <w:t>жасайды</w:t>
            </w:r>
          </w:p>
          <w:p w14:paraId="1E0A6322" w14:textId="24FD9F4B" w:rsidR="003E7789" w:rsidRPr="009B0368" w:rsidRDefault="003E7789" w:rsidP="009B0368">
            <w:pPr>
              <w:pStyle w:val="a9"/>
              <w:spacing w:after="0"/>
              <w:contextualSpacing/>
              <w:jc w:val="both"/>
              <w:rPr>
                <w:color w:val="000000"/>
                <w:lang w:val="en-US"/>
              </w:rPr>
            </w:pPr>
            <w:r w:rsidRPr="009B0368">
              <w:rPr>
                <w:color w:val="000000"/>
              </w:rPr>
              <w:t>Тиімді</w:t>
            </w:r>
            <w:r w:rsidRPr="009B0368">
              <w:rPr>
                <w:color w:val="000000"/>
                <w:lang w:val="en-US"/>
              </w:rPr>
              <w:t xml:space="preserve"> </w:t>
            </w:r>
            <w:r w:rsidRPr="009B0368">
              <w:rPr>
                <w:color w:val="000000"/>
              </w:rPr>
              <w:t>оқыту</w:t>
            </w:r>
            <w:r w:rsidRPr="009B0368">
              <w:rPr>
                <w:color w:val="000000"/>
                <w:lang w:val="en-US"/>
              </w:rPr>
              <w:t xml:space="preserve"> </w:t>
            </w:r>
            <w:r w:rsidRPr="009B0368">
              <w:rPr>
                <w:color w:val="000000"/>
              </w:rPr>
              <w:t>дағдыларын</w:t>
            </w:r>
            <w:r w:rsidRPr="009B0368">
              <w:rPr>
                <w:color w:val="000000"/>
                <w:lang w:val="en-US"/>
              </w:rPr>
              <w:t xml:space="preserve"> </w:t>
            </w:r>
            <w:r w:rsidRPr="009B0368">
              <w:rPr>
                <w:color w:val="000000"/>
              </w:rPr>
              <w:t>көрсетеді</w:t>
            </w:r>
            <w:r w:rsidRPr="009B0368">
              <w:rPr>
                <w:color w:val="000000"/>
                <w:lang w:val="en-US"/>
              </w:rPr>
              <w:t xml:space="preserve">, </w:t>
            </w:r>
            <w:r w:rsidRPr="009B0368">
              <w:rPr>
                <w:color w:val="000000"/>
              </w:rPr>
              <w:t>басқаларға</w:t>
            </w:r>
            <w:r w:rsidRPr="009B0368">
              <w:rPr>
                <w:color w:val="000000"/>
                <w:lang w:val="en-US"/>
              </w:rPr>
              <w:t xml:space="preserve"> </w:t>
            </w:r>
            <w:r w:rsidRPr="009B0368">
              <w:rPr>
                <w:color w:val="000000"/>
              </w:rPr>
              <w:t>білім</w:t>
            </w:r>
            <w:r w:rsidRPr="009B0368">
              <w:rPr>
                <w:color w:val="000000"/>
                <w:lang w:val="en-US"/>
              </w:rPr>
              <w:t xml:space="preserve"> </w:t>
            </w:r>
            <w:r w:rsidRPr="009B0368">
              <w:rPr>
                <w:color w:val="000000"/>
              </w:rPr>
              <w:t>беруге</w:t>
            </w:r>
            <w:r w:rsidRPr="009B0368">
              <w:rPr>
                <w:color w:val="000000"/>
                <w:lang w:val="en-US"/>
              </w:rPr>
              <w:t xml:space="preserve"> </w:t>
            </w:r>
            <w:r w:rsidRPr="009B0368">
              <w:rPr>
                <w:color w:val="000000"/>
              </w:rPr>
              <w:t>көмектеседі</w:t>
            </w:r>
          </w:p>
          <w:p w14:paraId="56A0D0FC" w14:textId="66D91EC5" w:rsidR="003E7789" w:rsidRPr="009B0368" w:rsidRDefault="003E7789" w:rsidP="009B0368">
            <w:pPr>
              <w:pStyle w:val="a9"/>
              <w:spacing w:before="0" w:beforeAutospacing="0" w:after="0" w:afterAutospacing="0"/>
              <w:contextualSpacing/>
              <w:jc w:val="both"/>
              <w:rPr>
                <w:lang w:val="en-US"/>
              </w:rPr>
            </w:pPr>
            <w:r w:rsidRPr="009B0368">
              <w:rPr>
                <w:b/>
                <w:bCs/>
                <w:color w:val="000000"/>
                <w:lang w:val="en-US"/>
              </w:rPr>
              <w:t xml:space="preserve">2. </w:t>
            </w:r>
            <w:r w:rsidRPr="009B0368">
              <w:rPr>
                <w:b/>
                <w:bCs/>
                <w:color w:val="000000"/>
              </w:rPr>
              <w:t>Оқу</w:t>
            </w:r>
            <w:r w:rsidRPr="009B0368">
              <w:rPr>
                <w:b/>
                <w:bCs/>
                <w:color w:val="000000"/>
                <w:lang w:val="en-US"/>
              </w:rPr>
              <w:t xml:space="preserve"> </w:t>
            </w:r>
            <w:r w:rsidRPr="009B0368">
              <w:rPr>
                <w:b/>
                <w:bCs/>
                <w:color w:val="000000"/>
              </w:rPr>
              <w:t>үшін</w:t>
            </w:r>
            <w:r w:rsidRPr="009B0368">
              <w:rPr>
                <w:b/>
                <w:bCs/>
                <w:color w:val="000000"/>
                <w:lang w:val="en-US"/>
              </w:rPr>
              <w:t xml:space="preserve"> </w:t>
            </w:r>
            <w:r w:rsidRPr="009B0368">
              <w:rPr>
                <w:b/>
                <w:bCs/>
                <w:color w:val="000000"/>
              </w:rPr>
              <w:t>жауапкершілікті</w:t>
            </w:r>
            <w:r w:rsidRPr="009B0368">
              <w:rPr>
                <w:b/>
                <w:bCs/>
                <w:color w:val="000000"/>
                <w:lang w:val="en-US"/>
              </w:rPr>
              <w:t xml:space="preserve"> </w:t>
            </w:r>
            <w:r w:rsidRPr="009B0368">
              <w:rPr>
                <w:b/>
                <w:bCs/>
                <w:color w:val="000000"/>
              </w:rPr>
              <w:t>қабылдау</w:t>
            </w:r>
            <w:r w:rsidRPr="009B0368">
              <w:rPr>
                <w:b/>
                <w:bCs/>
                <w:color w:val="000000"/>
                <w:lang w:val="en-US"/>
              </w:rPr>
              <w:t>:</w:t>
            </w:r>
          </w:p>
          <w:p w14:paraId="0D3FF13F" w14:textId="77777777" w:rsidR="003E7789" w:rsidRPr="009B0368" w:rsidRDefault="003E7789" w:rsidP="009B0368">
            <w:pPr>
              <w:pStyle w:val="a9"/>
              <w:spacing w:before="0" w:beforeAutospacing="0" w:after="0" w:afterAutospacing="0"/>
              <w:contextualSpacing/>
              <w:jc w:val="both"/>
              <w:rPr>
                <w:color w:val="000000"/>
                <w:lang w:val="en-US"/>
              </w:rPr>
            </w:pPr>
            <w:r w:rsidRPr="009B0368">
              <w:rPr>
                <w:color w:val="000000"/>
              </w:rPr>
              <w:t>Оқу</w:t>
            </w:r>
            <w:r w:rsidRPr="009B0368">
              <w:rPr>
                <w:color w:val="000000"/>
                <w:lang w:val="en-US"/>
              </w:rPr>
              <w:t xml:space="preserve"> </w:t>
            </w:r>
            <w:r w:rsidRPr="009B0368">
              <w:rPr>
                <w:color w:val="000000"/>
              </w:rPr>
              <w:t>үшін</w:t>
            </w:r>
            <w:r w:rsidRPr="009B0368">
              <w:rPr>
                <w:color w:val="000000"/>
                <w:lang w:val="en-US"/>
              </w:rPr>
              <w:t xml:space="preserve"> </w:t>
            </w:r>
            <w:r w:rsidRPr="009B0368">
              <w:rPr>
                <w:color w:val="000000"/>
              </w:rPr>
              <w:t>жауапкершілікті</w:t>
            </w:r>
            <w:r w:rsidRPr="009B0368">
              <w:rPr>
                <w:color w:val="000000"/>
                <w:lang w:val="en-US"/>
              </w:rPr>
              <w:t xml:space="preserve"> </w:t>
            </w:r>
            <w:r w:rsidRPr="009B0368">
              <w:rPr>
                <w:color w:val="000000"/>
              </w:rPr>
              <w:t>қабылдау</w:t>
            </w:r>
          </w:p>
          <w:p w14:paraId="1E6D0AE5" w14:textId="44BBD9C9" w:rsidR="003E7789" w:rsidRPr="009B0368" w:rsidRDefault="003E7789" w:rsidP="009B0368">
            <w:pPr>
              <w:pStyle w:val="a9"/>
              <w:spacing w:before="0" w:beforeAutospacing="0" w:after="0" w:afterAutospacing="0"/>
              <w:contextualSpacing/>
              <w:jc w:val="both"/>
              <w:rPr>
                <w:lang w:val="en-US"/>
              </w:rPr>
            </w:pPr>
            <w:r w:rsidRPr="009B0368">
              <w:rPr>
                <w:b/>
                <w:bCs/>
                <w:color w:val="000000"/>
                <w:lang w:val="en-US"/>
              </w:rPr>
              <w:t xml:space="preserve">3. </w:t>
            </w:r>
            <w:r w:rsidRPr="009B0368">
              <w:rPr>
                <w:b/>
                <w:bCs/>
                <w:color w:val="000000"/>
              </w:rPr>
              <w:t>Топты</w:t>
            </w:r>
            <w:r w:rsidRPr="009B0368">
              <w:rPr>
                <w:b/>
                <w:bCs/>
                <w:color w:val="000000"/>
                <w:lang w:val="en-US"/>
              </w:rPr>
              <w:t xml:space="preserve"> </w:t>
            </w:r>
            <w:r w:rsidRPr="009B0368">
              <w:rPr>
                <w:b/>
                <w:bCs/>
                <w:color w:val="000000"/>
              </w:rPr>
              <w:t>оқытуға</w:t>
            </w:r>
            <w:r w:rsidRPr="009B0368">
              <w:rPr>
                <w:b/>
                <w:bCs/>
                <w:color w:val="000000"/>
                <w:lang w:val="en-US"/>
              </w:rPr>
              <w:t xml:space="preserve"> </w:t>
            </w:r>
            <w:r w:rsidRPr="009B0368">
              <w:rPr>
                <w:b/>
                <w:bCs/>
                <w:color w:val="000000"/>
              </w:rPr>
              <w:t>белсенді</w:t>
            </w:r>
            <w:r w:rsidRPr="009B0368">
              <w:rPr>
                <w:b/>
                <w:bCs/>
                <w:color w:val="000000"/>
                <w:lang w:val="en-US"/>
              </w:rPr>
              <w:t xml:space="preserve"> </w:t>
            </w:r>
            <w:r w:rsidRPr="009B0368">
              <w:rPr>
                <w:b/>
                <w:bCs/>
                <w:color w:val="000000"/>
              </w:rPr>
              <w:t>қатысу</w:t>
            </w:r>
            <w:r w:rsidRPr="009B0368">
              <w:rPr>
                <w:b/>
                <w:bCs/>
                <w:color w:val="000000"/>
                <w:lang w:val="en-US"/>
              </w:rPr>
              <w:t>:</w:t>
            </w:r>
          </w:p>
          <w:p w14:paraId="6A343D44" w14:textId="77777777" w:rsidR="003E7789" w:rsidRPr="009B0368" w:rsidRDefault="003E7789" w:rsidP="009B0368">
            <w:pPr>
              <w:pStyle w:val="a9"/>
              <w:spacing w:before="0" w:beforeAutospacing="0" w:after="0" w:afterAutospacing="0"/>
              <w:contextualSpacing/>
              <w:jc w:val="both"/>
              <w:rPr>
                <w:color w:val="000000"/>
                <w:lang w:val="en-US"/>
              </w:rPr>
            </w:pPr>
            <w:r w:rsidRPr="009B0368">
              <w:rPr>
                <w:color w:val="000000"/>
              </w:rPr>
              <w:t>Мысалы</w:t>
            </w:r>
            <w:r w:rsidRPr="009B0368">
              <w:rPr>
                <w:color w:val="000000"/>
                <w:lang w:val="en-US"/>
              </w:rPr>
              <w:t xml:space="preserve">, </w:t>
            </w:r>
            <w:r w:rsidRPr="009B0368">
              <w:rPr>
                <w:color w:val="000000"/>
              </w:rPr>
              <w:t>талқылауға</w:t>
            </w:r>
            <w:r w:rsidRPr="009B0368">
              <w:rPr>
                <w:color w:val="000000"/>
                <w:lang w:val="en-US"/>
              </w:rPr>
              <w:t xml:space="preserve"> </w:t>
            </w:r>
            <w:r w:rsidRPr="009B0368">
              <w:rPr>
                <w:color w:val="000000"/>
              </w:rPr>
              <w:t>белсенді</w:t>
            </w:r>
            <w:r w:rsidRPr="009B0368">
              <w:rPr>
                <w:color w:val="000000"/>
                <w:lang w:val="en-US"/>
              </w:rPr>
              <w:t xml:space="preserve"> </w:t>
            </w:r>
            <w:r w:rsidRPr="009B0368">
              <w:rPr>
                <w:color w:val="000000"/>
              </w:rPr>
              <w:t>қатысады</w:t>
            </w:r>
            <w:r w:rsidRPr="009B0368">
              <w:rPr>
                <w:color w:val="000000"/>
                <w:lang w:val="en-US"/>
              </w:rPr>
              <w:t xml:space="preserve">, </w:t>
            </w:r>
            <w:r w:rsidRPr="009B0368">
              <w:rPr>
                <w:color w:val="000000"/>
              </w:rPr>
              <w:t>тапсырмаларды</w:t>
            </w:r>
            <w:r w:rsidRPr="009B0368">
              <w:rPr>
                <w:color w:val="000000"/>
                <w:lang w:val="en-US"/>
              </w:rPr>
              <w:t xml:space="preserve"> </w:t>
            </w:r>
            <w:r w:rsidRPr="009B0368">
              <w:rPr>
                <w:color w:val="000000"/>
              </w:rPr>
              <w:t>ықыласпен</w:t>
            </w:r>
            <w:r w:rsidRPr="009B0368">
              <w:rPr>
                <w:color w:val="000000"/>
                <w:lang w:val="en-US"/>
              </w:rPr>
              <w:t xml:space="preserve"> </w:t>
            </w:r>
            <w:r w:rsidRPr="009B0368">
              <w:rPr>
                <w:color w:val="000000"/>
              </w:rPr>
              <w:t>қабылдайды</w:t>
            </w:r>
          </w:p>
          <w:p w14:paraId="5A3C208D" w14:textId="46F908F7" w:rsidR="003E7789" w:rsidRPr="009B0368" w:rsidRDefault="003E7789" w:rsidP="009B0368">
            <w:pPr>
              <w:pStyle w:val="a9"/>
              <w:spacing w:before="0" w:beforeAutospacing="0" w:after="0" w:afterAutospacing="0"/>
              <w:contextualSpacing/>
              <w:jc w:val="both"/>
              <w:rPr>
                <w:lang w:val="en-US"/>
              </w:rPr>
            </w:pPr>
            <w:r w:rsidRPr="009B0368">
              <w:rPr>
                <w:b/>
                <w:bCs/>
                <w:color w:val="000000"/>
                <w:lang w:val="en-US"/>
              </w:rPr>
              <w:t xml:space="preserve">4. </w:t>
            </w:r>
            <w:r w:rsidRPr="009B0368">
              <w:rPr>
                <w:b/>
                <w:bCs/>
                <w:color w:val="000000"/>
              </w:rPr>
              <w:t>Тиімді</w:t>
            </w:r>
            <w:r w:rsidRPr="009B0368">
              <w:rPr>
                <w:b/>
                <w:bCs/>
                <w:color w:val="000000"/>
                <w:lang w:val="en-US"/>
              </w:rPr>
              <w:t xml:space="preserve"> </w:t>
            </w:r>
            <w:r w:rsidRPr="009B0368">
              <w:rPr>
                <w:b/>
                <w:bCs/>
                <w:color w:val="000000"/>
              </w:rPr>
              <w:t>топтық</w:t>
            </w:r>
            <w:r w:rsidRPr="009B0368">
              <w:rPr>
                <w:b/>
                <w:bCs/>
                <w:color w:val="000000"/>
                <w:lang w:val="en-US"/>
              </w:rPr>
              <w:t xml:space="preserve"> </w:t>
            </w:r>
            <w:r w:rsidRPr="009B0368">
              <w:rPr>
                <w:b/>
                <w:bCs/>
                <w:color w:val="000000"/>
              </w:rPr>
              <w:t>дағдыларды</w:t>
            </w:r>
            <w:r w:rsidRPr="009B0368">
              <w:rPr>
                <w:b/>
                <w:bCs/>
                <w:color w:val="000000"/>
                <w:lang w:val="en-US"/>
              </w:rPr>
              <w:t xml:space="preserve"> </w:t>
            </w:r>
            <w:r w:rsidRPr="009B0368">
              <w:rPr>
                <w:b/>
                <w:bCs/>
                <w:color w:val="000000"/>
              </w:rPr>
              <w:t>көрсету</w:t>
            </w:r>
          </w:p>
          <w:p w14:paraId="4CECFFBE" w14:textId="77777777" w:rsidR="003E7789" w:rsidRPr="009B0368" w:rsidRDefault="003E7789" w:rsidP="009B0368">
            <w:pPr>
              <w:pStyle w:val="a9"/>
              <w:spacing w:before="0" w:beforeAutospacing="0" w:after="0" w:afterAutospacing="0"/>
              <w:contextualSpacing/>
              <w:jc w:val="both"/>
              <w:rPr>
                <w:rFonts w:eastAsiaTheme="minorHAnsi"/>
                <w:color w:val="000000"/>
                <w:kern w:val="2"/>
                <w:lang w:val="en-US" w:eastAsia="en-US"/>
              </w:rPr>
            </w:pPr>
            <w:r w:rsidRPr="009B0368">
              <w:rPr>
                <w:rFonts w:eastAsiaTheme="minorHAnsi"/>
                <w:color w:val="000000"/>
                <w:kern w:val="2"/>
                <w:lang w:eastAsia="en-US"/>
              </w:rPr>
              <w:t>Мысалы</w:t>
            </w:r>
            <w:r w:rsidRPr="009B0368">
              <w:rPr>
                <w:rFonts w:eastAsiaTheme="minorHAnsi"/>
                <w:color w:val="000000"/>
                <w:kern w:val="2"/>
                <w:lang w:val="en-US" w:eastAsia="en-US"/>
              </w:rPr>
              <w:t xml:space="preserve">, </w:t>
            </w:r>
            <w:r w:rsidRPr="009B0368">
              <w:rPr>
                <w:rFonts w:eastAsiaTheme="minorHAnsi"/>
                <w:color w:val="000000"/>
                <w:kern w:val="2"/>
                <w:lang w:eastAsia="en-US"/>
              </w:rPr>
              <w:t>бастаманы</w:t>
            </w:r>
            <w:r w:rsidRPr="009B0368">
              <w:rPr>
                <w:rFonts w:eastAsiaTheme="minorHAnsi"/>
                <w:color w:val="000000"/>
                <w:kern w:val="2"/>
                <w:lang w:val="en-US" w:eastAsia="en-US"/>
              </w:rPr>
              <w:t xml:space="preserve"> </w:t>
            </w:r>
            <w:r w:rsidRPr="009B0368">
              <w:rPr>
                <w:rFonts w:eastAsiaTheme="minorHAnsi"/>
                <w:color w:val="000000"/>
                <w:kern w:val="2"/>
                <w:lang w:eastAsia="en-US"/>
              </w:rPr>
              <w:t>өз</w:t>
            </w:r>
            <w:r w:rsidRPr="009B0368">
              <w:rPr>
                <w:rFonts w:eastAsiaTheme="minorHAnsi"/>
                <w:color w:val="000000"/>
                <w:kern w:val="2"/>
                <w:lang w:val="en-US" w:eastAsia="en-US"/>
              </w:rPr>
              <w:t xml:space="preserve"> </w:t>
            </w:r>
            <w:r w:rsidRPr="009B0368">
              <w:rPr>
                <w:rFonts w:eastAsiaTheme="minorHAnsi"/>
                <w:color w:val="000000"/>
                <w:kern w:val="2"/>
                <w:lang w:eastAsia="en-US"/>
              </w:rPr>
              <w:t>қолына</w:t>
            </w:r>
            <w:r w:rsidRPr="009B0368">
              <w:rPr>
                <w:rFonts w:eastAsiaTheme="minorHAnsi"/>
                <w:color w:val="000000"/>
                <w:kern w:val="2"/>
                <w:lang w:val="en-US" w:eastAsia="en-US"/>
              </w:rPr>
              <w:t xml:space="preserve"> </w:t>
            </w:r>
            <w:r w:rsidRPr="009B0368">
              <w:rPr>
                <w:rFonts w:eastAsiaTheme="minorHAnsi"/>
                <w:color w:val="000000"/>
                <w:kern w:val="2"/>
                <w:lang w:eastAsia="en-US"/>
              </w:rPr>
              <w:t>алады</w:t>
            </w:r>
            <w:r w:rsidRPr="009B0368">
              <w:rPr>
                <w:rFonts w:eastAsiaTheme="minorHAnsi"/>
                <w:color w:val="000000"/>
                <w:kern w:val="2"/>
                <w:lang w:val="en-US" w:eastAsia="en-US"/>
              </w:rPr>
              <w:t xml:space="preserve">, </w:t>
            </w:r>
            <w:r w:rsidRPr="009B0368">
              <w:rPr>
                <w:rFonts w:eastAsiaTheme="minorHAnsi"/>
                <w:color w:val="000000"/>
                <w:kern w:val="2"/>
                <w:lang w:eastAsia="en-US"/>
              </w:rPr>
              <w:t>басқаларға</w:t>
            </w:r>
            <w:r w:rsidRPr="009B0368">
              <w:rPr>
                <w:rFonts w:eastAsiaTheme="minorHAnsi"/>
                <w:color w:val="000000"/>
                <w:kern w:val="2"/>
                <w:lang w:val="en-US" w:eastAsia="en-US"/>
              </w:rPr>
              <w:t xml:space="preserve"> </w:t>
            </w:r>
            <w:r w:rsidRPr="009B0368">
              <w:rPr>
                <w:rFonts w:eastAsiaTheme="minorHAnsi"/>
                <w:color w:val="000000"/>
                <w:kern w:val="2"/>
                <w:lang w:eastAsia="en-US"/>
              </w:rPr>
              <w:t>құрмет</w:t>
            </w:r>
            <w:r w:rsidRPr="009B0368">
              <w:rPr>
                <w:rFonts w:eastAsiaTheme="minorHAnsi"/>
                <w:color w:val="000000"/>
                <w:kern w:val="2"/>
                <w:lang w:val="en-US" w:eastAsia="en-US"/>
              </w:rPr>
              <w:t xml:space="preserve"> </w:t>
            </w:r>
            <w:r w:rsidRPr="009B0368">
              <w:rPr>
                <w:rFonts w:eastAsiaTheme="minorHAnsi"/>
                <w:color w:val="000000"/>
                <w:kern w:val="2"/>
                <w:lang w:eastAsia="en-US"/>
              </w:rPr>
              <w:t>пен</w:t>
            </w:r>
            <w:r w:rsidRPr="009B0368">
              <w:rPr>
                <w:rFonts w:eastAsiaTheme="minorHAnsi"/>
                <w:color w:val="000000"/>
                <w:kern w:val="2"/>
                <w:lang w:val="en-US" w:eastAsia="en-US"/>
              </w:rPr>
              <w:t xml:space="preserve"> </w:t>
            </w:r>
            <w:r w:rsidRPr="009B0368">
              <w:rPr>
                <w:rFonts w:eastAsiaTheme="minorHAnsi"/>
                <w:color w:val="000000"/>
                <w:kern w:val="2"/>
                <w:lang w:eastAsia="en-US"/>
              </w:rPr>
              <w:t>дұрыстық</w:t>
            </w:r>
            <w:r w:rsidRPr="009B0368">
              <w:rPr>
                <w:rFonts w:eastAsiaTheme="minorHAnsi"/>
                <w:color w:val="000000"/>
                <w:kern w:val="2"/>
                <w:lang w:val="en-US" w:eastAsia="en-US"/>
              </w:rPr>
              <w:t xml:space="preserve"> </w:t>
            </w:r>
            <w:r w:rsidRPr="009B0368">
              <w:rPr>
                <w:rFonts w:eastAsiaTheme="minorHAnsi"/>
                <w:color w:val="000000"/>
                <w:kern w:val="2"/>
                <w:lang w:eastAsia="en-US"/>
              </w:rPr>
              <w:t>көрсетеді</w:t>
            </w:r>
            <w:r w:rsidRPr="009B0368">
              <w:rPr>
                <w:rFonts w:eastAsiaTheme="minorHAnsi"/>
                <w:color w:val="000000"/>
                <w:kern w:val="2"/>
                <w:lang w:val="en-US" w:eastAsia="en-US"/>
              </w:rPr>
              <w:t xml:space="preserve">, </w:t>
            </w:r>
            <w:r w:rsidRPr="009B0368">
              <w:rPr>
                <w:rFonts w:eastAsiaTheme="minorHAnsi"/>
                <w:color w:val="000000"/>
                <w:kern w:val="2"/>
                <w:lang w:eastAsia="en-US"/>
              </w:rPr>
              <w:t>түсінбеушілік</w:t>
            </w:r>
            <w:r w:rsidRPr="009B0368">
              <w:rPr>
                <w:rFonts w:eastAsiaTheme="minorHAnsi"/>
                <w:color w:val="000000"/>
                <w:kern w:val="2"/>
                <w:lang w:val="en-US" w:eastAsia="en-US"/>
              </w:rPr>
              <w:t xml:space="preserve"> </w:t>
            </w:r>
            <w:r w:rsidRPr="009B0368">
              <w:rPr>
                <w:rFonts w:eastAsiaTheme="minorHAnsi"/>
                <w:color w:val="000000"/>
                <w:kern w:val="2"/>
                <w:lang w:eastAsia="en-US"/>
              </w:rPr>
              <w:t>пен</w:t>
            </w:r>
            <w:r w:rsidRPr="009B0368">
              <w:rPr>
                <w:rFonts w:eastAsiaTheme="minorHAnsi"/>
                <w:color w:val="000000"/>
                <w:kern w:val="2"/>
                <w:lang w:val="en-US" w:eastAsia="en-US"/>
              </w:rPr>
              <w:t xml:space="preserve"> </w:t>
            </w:r>
            <w:r w:rsidRPr="009B0368">
              <w:rPr>
                <w:rFonts w:eastAsiaTheme="minorHAnsi"/>
                <w:color w:val="000000"/>
                <w:kern w:val="2"/>
                <w:lang w:eastAsia="en-US"/>
              </w:rPr>
              <w:t>жанжалдарды</w:t>
            </w:r>
            <w:r w:rsidRPr="009B0368">
              <w:rPr>
                <w:rFonts w:eastAsiaTheme="minorHAnsi"/>
                <w:color w:val="000000"/>
                <w:kern w:val="2"/>
                <w:lang w:val="en-US" w:eastAsia="en-US"/>
              </w:rPr>
              <w:t xml:space="preserve"> </w:t>
            </w:r>
            <w:r w:rsidRPr="009B0368">
              <w:rPr>
                <w:rFonts w:eastAsiaTheme="minorHAnsi"/>
                <w:color w:val="000000"/>
                <w:kern w:val="2"/>
                <w:lang w:eastAsia="en-US"/>
              </w:rPr>
              <w:t>шешуге</w:t>
            </w:r>
            <w:r w:rsidRPr="009B0368">
              <w:rPr>
                <w:rFonts w:eastAsiaTheme="minorHAnsi"/>
                <w:color w:val="000000"/>
                <w:kern w:val="2"/>
                <w:lang w:val="en-US" w:eastAsia="en-US"/>
              </w:rPr>
              <w:t xml:space="preserve"> </w:t>
            </w:r>
            <w:r w:rsidRPr="009B0368">
              <w:rPr>
                <w:rFonts w:eastAsiaTheme="minorHAnsi"/>
                <w:color w:val="000000"/>
                <w:kern w:val="2"/>
                <w:lang w:eastAsia="en-US"/>
              </w:rPr>
              <w:t>көмектеседі</w:t>
            </w:r>
            <w:r w:rsidRPr="009B0368">
              <w:rPr>
                <w:rFonts w:eastAsiaTheme="minorHAnsi"/>
                <w:color w:val="000000"/>
                <w:kern w:val="2"/>
                <w:lang w:val="en-US" w:eastAsia="en-US"/>
              </w:rPr>
              <w:t>.</w:t>
            </w:r>
          </w:p>
          <w:p w14:paraId="5CF6B2D5" w14:textId="03D15A13" w:rsidR="003E7789" w:rsidRPr="009B0368" w:rsidRDefault="003E7789" w:rsidP="009B0368">
            <w:pPr>
              <w:pStyle w:val="afc"/>
              <w:contextualSpacing/>
              <w:rPr>
                <w:lang w:val="en-US"/>
              </w:rPr>
            </w:pPr>
            <w:r w:rsidRPr="009B0368">
              <w:rPr>
                <w:lang w:val="en-US"/>
              </w:rPr>
              <w:t xml:space="preserve">5. </w:t>
            </w:r>
            <w:r w:rsidRPr="009B0368">
              <w:t>Құрдастарымен</w:t>
            </w:r>
            <w:r w:rsidRPr="009B0368">
              <w:rPr>
                <w:lang w:val="en-US"/>
              </w:rPr>
              <w:t xml:space="preserve"> </w:t>
            </w:r>
            <w:r w:rsidRPr="009B0368">
              <w:t>қарым</w:t>
            </w:r>
            <w:r w:rsidRPr="009B0368">
              <w:rPr>
                <w:lang w:val="en-US"/>
              </w:rPr>
              <w:t>-</w:t>
            </w:r>
            <w:r w:rsidRPr="009B0368">
              <w:t>қатынасты</w:t>
            </w:r>
            <w:r w:rsidRPr="009B0368">
              <w:rPr>
                <w:lang w:val="en-US"/>
              </w:rPr>
              <w:t xml:space="preserve"> </w:t>
            </w:r>
            <w:r w:rsidRPr="009B0368">
              <w:t>шебер</w:t>
            </w:r>
            <w:r w:rsidRPr="009B0368">
              <w:rPr>
                <w:lang w:val="en-US"/>
              </w:rPr>
              <w:t xml:space="preserve"> </w:t>
            </w:r>
            <w:r w:rsidRPr="009B0368">
              <w:t>меңгеру</w:t>
            </w:r>
            <w:r w:rsidRPr="009B0368">
              <w:rPr>
                <w:lang w:val="en-US"/>
              </w:rPr>
              <w:t>:</w:t>
            </w:r>
          </w:p>
          <w:p w14:paraId="1492B442" w14:textId="77777777" w:rsidR="003E7789" w:rsidRPr="009B0368" w:rsidRDefault="003E7789" w:rsidP="009B0368">
            <w:pPr>
              <w:pStyle w:val="afc"/>
              <w:contextualSpacing/>
              <w:rPr>
                <w:lang w:val="en-US"/>
              </w:rPr>
            </w:pPr>
            <w:r w:rsidRPr="009B0368">
              <w:t>Мысалы</w:t>
            </w:r>
            <w:r w:rsidRPr="009B0368">
              <w:rPr>
                <w:lang w:val="en-US"/>
              </w:rPr>
              <w:t xml:space="preserve">, </w:t>
            </w:r>
            <w:r w:rsidRPr="009B0368">
              <w:t>белсенді</w:t>
            </w:r>
            <w:r w:rsidRPr="009B0368">
              <w:rPr>
                <w:lang w:val="en-US"/>
              </w:rPr>
              <w:t xml:space="preserve"> </w:t>
            </w:r>
            <w:r w:rsidRPr="009B0368">
              <w:t>тыңдайды</w:t>
            </w:r>
            <w:r w:rsidRPr="009B0368">
              <w:rPr>
                <w:lang w:val="en-US"/>
              </w:rPr>
              <w:t xml:space="preserve">, </w:t>
            </w:r>
            <w:r w:rsidRPr="009B0368">
              <w:t>вербалды</w:t>
            </w:r>
            <w:r w:rsidRPr="009B0368">
              <w:rPr>
                <w:lang w:val="en-US"/>
              </w:rPr>
              <w:t xml:space="preserve"> </w:t>
            </w:r>
            <w:r w:rsidRPr="009B0368">
              <w:t>емес</w:t>
            </w:r>
            <w:r w:rsidRPr="009B0368">
              <w:rPr>
                <w:lang w:val="en-US"/>
              </w:rPr>
              <w:t xml:space="preserve"> </w:t>
            </w:r>
            <w:r w:rsidRPr="009B0368">
              <w:t>және</w:t>
            </w:r>
            <w:r w:rsidRPr="009B0368">
              <w:rPr>
                <w:lang w:val="en-US"/>
              </w:rPr>
              <w:t xml:space="preserve"> </w:t>
            </w:r>
            <w:r w:rsidRPr="009B0368">
              <w:t>эмоционалды</w:t>
            </w:r>
            <w:r w:rsidRPr="009B0368">
              <w:rPr>
                <w:lang w:val="en-US"/>
              </w:rPr>
              <w:t xml:space="preserve"> </w:t>
            </w:r>
            <w:r w:rsidRPr="009B0368">
              <w:t>белгілерді</w:t>
            </w:r>
            <w:r w:rsidRPr="009B0368">
              <w:rPr>
                <w:lang w:val="en-US"/>
              </w:rPr>
              <w:t xml:space="preserve"> </w:t>
            </w:r>
            <w:r w:rsidRPr="009B0368">
              <w:t>қабылдайды</w:t>
            </w:r>
            <w:r w:rsidRPr="009B0368">
              <w:rPr>
                <w:lang w:val="en-US"/>
              </w:rPr>
              <w:t xml:space="preserve">  </w:t>
            </w:r>
          </w:p>
          <w:p w14:paraId="105D10F8" w14:textId="77777777" w:rsidR="003E7789" w:rsidRPr="009B0368" w:rsidRDefault="003E7789" w:rsidP="009B0368">
            <w:pPr>
              <w:pStyle w:val="afc"/>
              <w:contextualSpacing/>
              <w:rPr>
                <w:lang w:val="en-US"/>
              </w:rPr>
            </w:pPr>
            <w:r w:rsidRPr="009B0368">
              <w:t>Құрметпен</w:t>
            </w:r>
            <w:r w:rsidRPr="009B0368">
              <w:rPr>
                <w:lang w:val="en-US"/>
              </w:rPr>
              <w:t xml:space="preserve"> </w:t>
            </w:r>
            <w:r w:rsidRPr="009B0368">
              <w:t>қарау</w:t>
            </w:r>
          </w:p>
          <w:p w14:paraId="24F4A490" w14:textId="77B9CE97" w:rsidR="003E7789" w:rsidRPr="009B0368" w:rsidRDefault="003E7789" w:rsidP="009B0368">
            <w:pPr>
              <w:pStyle w:val="a9"/>
              <w:spacing w:before="0" w:beforeAutospacing="0" w:after="0" w:afterAutospacing="0"/>
              <w:contextualSpacing/>
              <w:jc w:val="both"/>
              <w:rPr>
                <w:lang w:val="en-US"/>
              </w:rPr>
            </w:pPr>
            <w:r w:rsidRPr="009B0368">
              <w:rPr>
                <w:b/>
                <w:bCs/>
                <w:color w:val="000000"/>
                <w:lang w:val="en-US"/>
              </w:rPr>
              <w:t xml:space="preserve">6. </w:t>
            </w:r>
            <w:r w:rsidRPr="009B0368">
              <w:rPr>
                <w:b/>
                <w:bCs/>
                <w:color w:val="000000"/>
              </w:rPr>
              <w:t>Жоғары</w:t>
            </w:r>
            <w:r w:rsidRPr="009B0368">
              <w:rPr>
                <w:b/>
                <w:bCs/>
                <w:color w:val="000000"/>
                <w:lang w:val="en-US"/>
              </w:rPr>
              <w:t xml:space="preserve"> </w:t>
            </w:r>
            <w:r w:rsidRPr="009B0368">
              <w:rPr>
                <w:b/>
                <w:bCs/>
                <w:color w:val="000000"/>
              </w:rPr>
              <w:t>дамыған</w:t>
            </w:r>
            <w:r w:rsidRPr="009B0368">
              <w:rPr>
                <w:b/>
                <w:bCs/>
                <w:color w:val="000000"/>
                <w:lang w:val="en-US"/>
              </w:rPr>
              <w:t xml:space="preserve"> </w:t>
            </w:r>
            <w:r w:rsidRPr="009B0368">
              <w:rPr>
                <w:b/>
                <w:bCs/>
                <w:color w:val="000000"/>
              </w:rPr>
              <w:t>кәсіби</w:t>
            </w:r>
            <w:r w:rsidRPr="009B0368">
              <w:rPr>
                <w:b/>
                <w:bCs/>
                <w:color w:val="000000"/>
                <w:lang w:val="en-US"/>
              </w:rPr>
              <w:t xml:space="preserve"> </w:t>
            </w:r>
            <w:r w:rsidRPr="009B0368">
              <w:rPr>
                <w:b/>
                <w:bCs/>
                <w:color w:val="000000"/>
              </w:rPr>
              <w:t>дағдылар</w:t>
            </w:r>
            <w:r w:rsidRPr="009B0368">
              <w:rPr>
                <w:b/>
                <w:bCs/>
                <w:color w:val="000000"/>
                <w:lang w:val="en-US"/>
              </w:rPr>
              <w:t>:</w:t>
            </w:r>
          </w:p>
          <w:p w14:paraId="330847BE" w14:textId="77777777" w:rsidR="003E7789" w:rsidRPr="009B0368" w:rsidRDefault="003E7789" w:rsidP="009B0368">
            <w:pPr>
              <w:pStyle w:val="a9"/>
              <w:spacing w:before="0" w:beforeAutospacing="0" w:after="0" w:afterAutospacing="0"/>
              <w:contextualSpacing/>
              <w:jc w:val="both"/>
              <w:rPr>
                <w:color w:val="000000"/>
                <w:lang w:val="en-US"/>
              </w:rPr>
            </w:pPr>
            <w:r w:rsidRPr="009B0368">
              <w:rPr>
                <w:color w:val="000000"/>
              </w:rPr>
              <w:t>Тапсырмаларды</w:t>
            </w:r>
            <w:r w:rsidRPr="009B0368">
              <w:rPr>
                <w:color w:val="000000"/>
                <w:lang w:val="en-US"/>
              </w:rPr>
              <w:t xml:space="preserve"> </w:t>
            </w:r>
            <w:r w:rsidRPr="009B0368">
              <w:rPr>
                <w:color w:val="000000"/>
              </w:rPr>
              <w:t>орындауға</w:t>
            </w:r>
            <w:r w:rsidRPr="009B0368">
              <w:rPr>
                <w:color w:val="000000"/>
                <w:lang w:val="en-US"/>
              </w:rPr>
              <w:t xml:space="preserve"> </w:t>
            </w:r>
            <w:r w:rsidRPr="009B0368">
              <w:rPr>
                <w:color w:val="000000"/>
              </w:rPr>
              <w:t>ұмтылады</w:t>
            </w:r>
            <w:r w:rsidRPr="009B0368">
              <w:rPr>
                <w:color w:val="000000"/>
                <w:lang w:val="en-US"/>
              </w:rPr>
              <w:t xml:space="preserve">, </w:t>
            </w:r>
            <w:r w:rsidRPr="009B0368">
              <w:rPr>
                <w:color w:val="000000"/>
              </w:rPr>
              <w:t>көбірек</w:t>
            </w:r>
            <w:r w:rsidRPr="009B0368">
              <w:rPr>
                <w:color w:val="000000"/>
                <w:lang w:val="en-US"/>
              </w:rPr>
              <w:t xml:space="preserve"> </w:t>
            </w:r>
            <w:r w:rsidRPr="009B0368">
              <w:rPr>
                <w:color w:val="000000"/>
              </w:rPr>
              <w:t>оқу</w:t>
            </w:r>
            <w:r w:rsidRPr="009B0368">
              <w:rPr>
                <w:color w:val="000000"/>
                <w:lang w:val="en-US"/>
              </w:rPr>
              <w:t xml:space="preserve"> </w:t>
            </w:r>
            <w:r w:rsidRPr="009B0368">
              <w:rPr>
                <w:color w:val="000000"/>
              </w:rPr>
              <w:t>мүмкіндіктерін</w:t>
            </w:r>
            <w:r w:rsidRPr="009B0368">
              <w:rPr>
                <w:color w:val="000000"/>
                <w:lang w:val="en-US"/>
              </w:rPr>
              <w:t xml:space="preserve"> </w:t>
            </w:r>
            <w:r w:rsidRPr="009B0368">
              <w:rPr>
                <w:color w:val="000000"/>
              </w:rPr>
              <w:t>іздейді</w:t>
            </w:r>
            <w:r w:rsidRPr="009B0368">
              <w:rPr>
                <w:color w:val="000000"/>
                <w:lang w:val="en-US"/>
              </w:rPr>
              <w:t xml:space="preserve">, </w:t>
            </w:r>
            <w:r w:rsidRPr="009B0368">
              <w:rPr>
                <w:color w:val="000000"/>
              </w:rPr>
              <w:t>сенімді</w:t>
            </w:r>
            <w:r w:rsidRPr="009B0368">
              <w:rPr>
                <w:color w:val="000000"/>
                <w:lang w:val="en-US"/>
              </w:rPr>
              <w:t xml:space="preserve"> </w:t>
            </w:r>
            <w:r w:rsidRPr="009B0368">
              <w:rPr>
                <w:color w:val="000000"/>
              </w:rPr>
              <w:t>және</w:t>
            </w:r>
            <w:r w:rsidRPr="009B0368">
              <w:rPr>
                <w:color w:val="000000"/>
                <w:lang w:val="en-US"/>
              </w:rPr>
              <w:t xml:space="preserve"> </w:t>
            </w:r>
            <w:r w:rsidRPr="009B0368">
              <w:rPr>
                <w:color w:val="000000"/>
              </w:rPr>
              <w:t>білікті</w:t>
            </w:r>
          </w:p>
          <w:p w14:paraId="0797EBEA" w14:textId="77777777" w:rsidR="003E7789" w:rsidRPr="009B0368" w:rsidRDefault="003E7789" w:rsidP="009B0368">
            <w:pPr>
              <w:tabs>
                <w:tab w:val="left" w:pos="993"/>
                <w:tab w:val="left" w:pos="1134"/>
              </w:tabs>
              <w:contextualSpacing/>
              <w:jc w:val="both"/>
              <w:rPr>
                <w:rFonts w:ascii="Times New Roman" w:eastAsia="Times New Roman" w:hAnsi="Times New Roman" w:cs="Times New Roman"/>
                <w:color w:val="000000"/>
                <w:kern w:val="0"/>
                <w:sz w:val="24"/>
                <w:szCs w:val="24"/>
                <w:lang w:eastAsia="ru-RU"/>
              </w:rPr>
            </w:pPr>
            <w:r w:rsidRPr="009B0368">
              <w:rPr>
                <w:rFonts w:ascii="Times New Roman" w:eastAsia="Times New Roman" w:hAnsi="Times New Roman" w:cs="Times New Roman"/>
                <w:color w:val="000000"/>
                <w:kern w:val="0"/>
                <w:sz w:val="24"/>
                <w:szCs w:val="24"/>
                <w:lang w:eastAsia="ru-RU"/>
              </w:rPr>
              <w:t>Пациенттер мен медицина қызметкерлеріне қатысты этика мен деонтологияны сақтау</w:t>
            </w:r>
          </w:p>
          <w:p w14:paraId="5FAE452D" w14:textId="1A54A3C1" w:rsidR="003E7789" w:rsidRPr="009B0368" w:rsidRDefault="003E7789" w:rsidP="009B0368">
            <w:pPr>
              <w:tabs>
                <w:tab w:val="left" w:pos="993"/>
                <w:tab w:val="left" w:pos="1134"/>
              </w:tabs>
              <w:contextualSpacing/>
              <w:jc w:val="both"/>
              <w:rPr>
                <w:rFonts w:ascii="Times New Roman" w:hAnsi="Times New Roman" w:cs="Times New Roman"/>
                <w:color w:val="000000"/>
                <w:sz w:val="24"/>
                <w:szCs w:val="24"/>
              </w:rPr>
            </w:pPr>
            <w:r w:rsidRPr="009B0368">
              <w:rPr>
                <w:rFonts w:ascii="Times New Roman" w:hAnsi="Times New Roman" w:cs="Times New Roman"/>
                <w:color w:val="000000"/>
                <w:sz w:val="24"/>
                <w:szCs w:val="24"/>
                <w:lang w:val="kk-KZ"/>
              </w:rPr>
              <w:t>Субординацияны сақтау</w:t>
            </w:r>
            <w:r w:rsidRPr="009B0368">
              <w:rPr>
                <w:rFonts w:ascii="Times New Roman" w:hAnsi="Times New Roman" w:cs="Times New Roman"/>
                <w:color w:val="000000"/>
                <w:sz w:val="24"/>
                <w:szCs w:val="24"/>
              </w:rPr>
              <w:t>.</w:t>
            </w:r>
          </w:p>
          <w:p w14:paraId="354B77D6" w14:textId="5D049CDB" w:rsidR="003E7789" w:rsidRPr="009B0368" w:rsidRDefault="003E7789" w:rsidP="009B0368">
            <w:pPr>
              <w:pStyle w:val="a9"/>
              <w:spacing w:before="0" w:beforeAutospacing="0" w:after="0" w:afterAutospacing="0"/>
              <w:contextualSpacing/>
              <w:jc w:val="both"/>
            </w:pPr>
            <w:r w:rsidRPr="009B0368">
              <w:rPr>
                <w:b/>
                <w:bCs/>
                <w:color w:val="000000"/>
              </w:rPr>
              <w:t xml:space="preserve">7. </w:t>
            </w:r>
            <w:r w:rsidRPr="009B0368">
              <w:rPr>
                <w:b/>
                <w:bCs/>
                <w:color w:val="000000"/>
                <w:lang w:val="kk-KZ"/>
              </w:rPr>
              <w:t>Өзін жоғары бағалау</w:t>
            </w:r>
            <w:r w:rsidRPr="009B0368">
              <w:rPr>
                <w:b/>
                <w:bCs/>
                <w:color w:val="000000"/>
              </w:rPr>
              <w:t>:</w:t>
            </w:r>
          </w:p>
          <w:p w14:paraId="2DFFC1DD" w14:textId="77777777" w:rsidR="003E7789" w:rsidRPr="009B0368" w:rsidRDefault="003E7789" w:rsidP="009B0368">
            <w:pPr>
              <w:pStyle w:val="a9"/>
              <w:spacing w:before="0" w:beforeAutospacing="0" w:after="0" w:afterAutospacing="0"/>
              <w:contextualSpacing/>
              <w:jc w:val="both"/>
              <w:rPr>
                <w:color w:val="000000"/>
              </w:rPr>
            </w:pPr>
            <w:r w:rsidRPr="009B0368">
              <w:rPr>
                <w:color w:val="000000"/>
              </w:rPr>
              <w:lastRenderedPageBreak/>
              <w:t>Мысалы, басқаларды қорғамай немесе сөгіспей, өз білімінің немесе қабілеттерінің шектеулерін мойындайды.</w:t>
            </w:r>
          </w:p>
          <w:p w14:paraId="32106BE7" w14:textId="35BD3F7D" w:rsidR="003E7789" w:rsidRPr="009B0368" w:rsidRDefault="003E7789" w:rsidP="009B0368">
            <w:pPr>
              <w:pStyle w:val="a9"/>
              <w:spacing w:before="0" w:beforeAutospacing="0" w:after="0" w:afterAutospacing="0"/>
              <w:contextualSpacing/>
              <w:jc w:val="both"/>
            </w:pPr>
            <w:r w:rsidRPr="009B0368">
              <w:rPr>
                <w:b/>
                <w:bCs/>
                <w:color w:val="000000"/>
              </w:rPr>
              <w:t>8. Сын тұрғысынан ойлауы жоғары дамыған:</w:t>
            </w:r>
          </w:p>
          <w:p w14:paraId="0A9087F1" w14:textId="77777777" w:rsidR="003E7789" w:rsidRPr="009B0368" w:rsidRDefault="003E7789" w:rsidP="009B0368">
            <w:pPr>
              <w:pStyle w:val="a9"/>
              <w:spacing w:before="0" w:beforeAutospacing="0" w:after="0" w:afterAutospacing="0"/>
              <w:contextualSpacing/>
              <w:jc w:val="both"/>
              <w:rPr>
                <w:color w:val="000000"/>
              </w:rPr>
            </w:pPr>
            <w:r w:rsidRPr="009B0368">
              <w:rPr>
                <w:color w:val="000000"/>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2A85BA5" w14:textId="01A725B8" w:rsidR="003E7789" w:rsidRPr="009B0368" w:rsidRDefault="003E7789" w:rsidP="009B0368">
            <w:pPr>
              <w:pStyle w:val="a9"/>
              <w:spacing w:before="0" w:beforeAutospacing="0" w:after="0" w:afterAutospacing="0"/>
              <w:contextualSpacing/>
              <w:jc w:val="both"/>
              <w:rPr>
                <w:b/>
                <w:bCs/>
              </w:rPr>
            </w:pPr>
            <w:r w:rsidRPr="009B0368">
              <w:rPr>
                <w:b/>
                <w:bCs/>
                <w:color w:val="000000"/>
              </w:rPr>
              <w:t>9. Оқу тәртібінің ережелерін түсіністікпен толығымен сақтайды, тиімділікті арттыру мақсатында жақсартуларды ұсынады.</w:t>
            </w:r>
          </w:p>
          <w:p w14:paraId="46F7610E" w14:textId="77777777" w:rsidR="003E7789" w:rsidRPr="009B0368" w:rsidRDefault="003E7789" w:rsidP="009B0368">
            <w:pPr>
              <w:pStyle w:val="a9"/>
              <w:spacing w:before="0" w:beforeAutospacing="0" w:after="0" w:afterAutospacing="0"/>
              <w:contextualSpacing/>
              <w:jc w:val="both"/>
              <w:rPr>
                <w:color w:val="000000"/>
              </w:rPr>
            </w:pPr>
            <w:r w:rsidRPr="009B0368">
              <w:rPr>
                <w:color w:val="000000"/>
              </w:rPr>
              <w:t>Қарым-қатынас этикасын сақтайды – ауызша да, жазбаша да (чаттарда және үндеулерде)</w:t>
            </w:r>
          </w:p>
          <w:p w14:paraId="31429028" w14:textId="69E88123" w:rsidR="003E7789" w:rsidRPr="009B0368" w:rsidRDefault="003E7789" w:rsidP="009B0368">
            <w:pPr>
              <w:pStyle w:val="a9"/>
              <w:spacing w:before="0" w:beforeAutospacing="0" w:after="0" w:afterAutospacing="0"/>
              <w:contextualSpacing/>
              <w:jc w:val="both"/>
              <w:rPr>
                <w:b/>
                <w:bCs/>
                <w:color w:val="000000"/>
                <w:lang w:val="kk-KZ"/>
              </w:rPr>
            </w:pPr>
            <w:r w:rsidRPr="009B0368">
              <w:rPr>
                <w:b/>
                <w:bCs/>
                <w:color w:val="000000"/>
              </w:rPr>
              <w:t>10.</w:t>
            </w:r>
            <w:r w:rsidRPr="009B0368">
              <w:rPr>
                <w:b/>
                <w:bCs/>
                <w:color w:val="000000"/>
                <w:lang w:val="kk-KZ"/>
              </w:rPr>
              <w:t>Ережелерді толық түсініп, оларды толық орындайды, топтың басқа мүшелерін ережелерді сақтауға шақырады</w:t>
            </w:r>
          </w:p>
          <w:p w14:paraId="75FCE5FD" w14:textId="5F89D020" w:rsidR="003E7789" w:rsidRPr="009B0368" w:rsidRDefault="003E7789" w:rsidP="009B0368">
            <w:pPr>
              <w:pStyle w:val="a9"/>
              <w:spacing w:before="0" w:beforeAutospacing="0" w:after="0" w:afterAutospacing="0"/>
              <w:ind w:left="567"/>
              <w:contextualSpacing/>
              <w:jc w:val="both"/>
              <w:rPr>
                <w:highlight w:val="yellow"/>
                <w:lang w:val="kk-KZ"/>
              </w:rPr>
            </w:pPr>
            <w:r w:rsidRPr="009B0368">
              <w:rPr>
                <w:color w:val="000000"/>
                <w:lang w:val="kk-KZ"/>
              </w:rPr>
              <w:t>Медициналық этика және PRIMUM NON NOCER принциптерін қатаң сақтайды</w:t>
            </w:r>
          </w:p>
        </w:tc>
      </w:tr>
      <w:tr w:rsidR="003E7789" w:rsidRPr="009B0368" w14:paraId="3BE3596F" w14:textId="77777777" w:rsidTr="003965BD">
        <w:trPr>
          <w:gridAfter w:val="3"/>
          <w:wAfter w:w="144" w:type="dxa"/>
        </w:trPr>
        <w:tc>
          <w:tcPr>
            <w:tcW w:w="1387" w:type="dxa"/>
            <w:gridSpan w:val="2"/>
            <w:shd w:val="clear" w:color="auto" w:fill="DEEAF6" w:themeFill="accent5" w:themeFillTint="33"/>
          </w:tcPr>
          <w:p w14:paraId="77C4E627" w14:textId="7B55A4E0"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D964570" w14:textId="77777777"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Қашықтықтан/онлайн оқыту – клиникалық тәртіпте тыйым салынады</w:t>
            </w:r>
          </w:p>
          <w:p w14:paraId="57BE5583" w14:textId="48F2A4B1"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w:t>
            </w:r>
            <w:r w:rsidRPr="009B0368">
              <w:rPr>
                <w:rFonts w:ascii="Times New Roman" w:hAnsi="Times New Roman" w:cs="Times New Roman"/>
                <w:bCs/>
                <w:sz w:val="24"/>
                <w:szCs w:val="24"/>
              </w:rPr>
              <w:t>жасыл түспен белгіленген бөліктерді өзгертпеңіз</w:t>
            </w:r>
            <w:r w:rsidRPr="009B0368">
              <w:rPr>
                <w:rFonts w:ascii="Times New Roman" w:hAnsi="Times New Roman" w:cs="Times New Roman"/>
                <w:b/>
                <w:bCs/>
                <w:sz w:val="24"/>
                <w:szCs w:val="24"/>
              </w:rPr>
              <w:t>)</w:t>
            </w:r>
          </w:p>
        </w:tc>
      </w:tr>
      <w:tr w:rsidR="003E7789" w:rsidRPr="002641A5" w14:paraId="4D601E6B" w14:textId="77777777" w:rsidTr="003965BD">
        <w:trPr>
          <w:gridAfter w:val="3"/>
          <w:wAfter w:w="144" w:type="dxa"/>
        </w:trPr>
        <w:tc>
          <w:tcPr>
            <w:tcW w:w="14599" w:type="dxa"/>
            <w:gridSpan w:val="20"/>
            <w:shd w:val="clear" w:color="auto" w:fill="auto"/>
          </w:tcPr>
          <w:p w14:paraId="672D09CC" w14:textId="77777777" w:rsidR="003E7789" w:rsidRPr="009B0368" w:rsidRDefault="003E7789" w:rsidP="009B0368">
            <w:pPr>
              <w:shd w:val="clear" w:color="auto" w:fill="10A808"/>
              <w:contextualSpacing/>
              <w:rPr>
                <w:rFonts w:ascii="Times New Roman" w:hAnsi="Times New Roman" w:cs="Times New Roman"/>
                <w:sz w:val="24"/>
                <w:szCs w:val="24"/>
              </w:rPr>
            </w:pPr>
            <w:r w:rsidRPr="009B0368">
              <w:rPr>
                <w:rFonts w:ascii="Times New Roman" w:hAnsi="Times New Roman" w:cs="Times New Roman"/>
                <w:sz w:val="24"/>
                <w:szCs w:val="24"/>
                <w:highlight w:val="green"/>
                <w:shd w:val="clear" w:color="auto" w:fill="00B050"/>
              </w:rPr>
              <w:t>1</w:t>
            </w:r>
            <w:r w:rsidRPr="009B0368">
              <w:rPr>
                <w:rFonts w:ascii="Times New Roman" w:hAnsi="Times New Roman" w:cs="Times New Roman"/>
                <w:sz w:val="24"/>
                <w:szCs w:val="24"/>
                <w:highlight w:val="green"/>
              </w:rPr>
              <w:t xml:space="preserve">. </w:t>
            </w:r>
            <w:r w:rsidRPr="009B0368">
              <w:rPr>
                <w:rFonts w:ascii="Times New Roman" w:hAnsi="Times New Roman" w:cs="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65E777" w14:textId="1AE1FC44" w:rsidR="003E7789" w:rsidRPr="009B0368" w:rsidRDefault="003E7789" w:rsidP="009B0368">
            <w:pPr>
              <w:shd w:val="clear" w:color="auto" w:fill="10A808"/>
              <w:contextualSpacing/>
              <w:rPr>
                <w:rFonts w:ascii="Times New Roman" w:hAnsi="Times New Roman" w:cs="Times New Roman"/>
                <w:b/>
                <w:bCs/>
                <w:sz w:val="24"/>
                <w:szCs w:val="24"/>
                <w:lang w:val="kk-KZ"/>
              </w:rPr>
            </w:pPr>
            <w:r w:rsidRPr="009B0368">
              <w:rPr>
                <w:rFonts w:ascii="Times New Roman" w:hAnsi="Times New Roman" w:cs="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9B0368">
              <w:rPr>
                <w:rFonts w:ascii="Times New Roman" w:hAnsi="Times New Roman" w:cs="Times New Roman"/>
                <w:b/>
                <w:sz w:val="24"/>
                <w:szCs w:val="24"/>
              </w:rPr>
              <w:t>- рұқсат етілмейді</w:t>
            </w:r>
            <w:r w:rsidRPr="009B0368">
              <w:rPr>
                <w:rFonts w:ascii="Times New Roman" w:hAnsi="Times New Roman" w:cs="Times New Roman"/>
                <w:b/>
                <w:bCs/>
                <w:sz w:val="24"/>
                <w:szCs w:val="24"/>
                <w:highlight w:val="green"/>
                <w:lang w:val="kk-KZ"/>
              </w:rPr>
              <w:t>.</w:t>
            </w:r>
            <w:r w:rsidRPr="009B0368">
              <w:rPr>
                <w:rFonts w:ascii="Times New Roman" w:hAnsi="Times New Roman" w:cs="Times New Roman"/>
                <w:b/>
                <w:bCs/>
                <w:sz w:val="24"/>
                <w:szCs w:val="24"/>
                <w:lang w:val="kk-KZ"/>
              </w:rPr>
              <w:t xml:space="preserve"> </w:t>
            </w:r>
          </w:p>
          <w:p w14:paraId="15789105" w14:textId="43F6ABC7" w:rsidR="003E7789" w:rsidRPr="009B0368" w:rsidRDefault="003E7789" w:rsidP="009B0368">
            <w:pPr>
              <w:contextualSpacing/>
              <w:rPr>
                <w:rFonts w:ascii="Times New Roman" w:hAnsi="Times New Roman" w:cs="Times New Roman"/>
                <w:b/>
                <w:bCs/>
                <w:sz w:val="24"/>
                <w:szCs w:val="24"/>
                <w:lang w:val="kk-KZ"/>
              </w:rPr>
            </w:pPr>
            <w:r w:rsidRPr="009B0368">
              <w:rPr>
                <w:rFonts w:ascii="Times New Roman" w:hAnsi="Times New Roman" w:cs="Times New Roman"/>
                <w:sz w:val="24"/>
                <w:szCs w:val="24"/>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3E7789" w:rsidRPr="009B0368" w14:paraId="50137FDD" w14:textId="77777777" w:rsidTr="003965BD">
        <w:trPr>
          <w:gridAfter w:val="3"/>
          <w:wAfter w:w="144" w:type="dxa"/>
        </w:trPr>
        <w:tc>
          <w:tcPr>
            <w:tcW w:w="1387" w:type="dxa"/>
            <w:gridSpan w:val="2"/>
            <w:shd w:val="clear" w:color="auto" w:fill="DEEAF6" w:themeFill="accent5" w:themeFillTint="33"/>
          </w:tcPr>
          <w:p w14:paraId="63BB0008" w14:textId="4FD73CAB"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C80A07B" w:rsidR="003E7789" w:rsidRPr="009B0368" w:rsidRDefault="003E7789"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Бекіту және қарау</w:t>
            </w:r>
          </w:p>
        </w:tc>
      </w:tr>
      <w:tr w:rsidR="003E7789" w:rsidRPr="009B0368" w14:paraId="47EB331A" w14:textId="77777777" w:rsidTr="003965BD">
        <w:trPr>
          <w:gridAfter w:val="3"/>
          <w:wAfter w:w="144" w:type="dxa"/>
          <w:trHeight w:val="173"/>
        </w:trPr>
        <w:tc>
          <w:tcPr>
            <w:tcW w:w="3241" w:type="dxa"/>
            <w:gridSpan w:val="10"/>
            <w:shd w:val="clear" w:color="auto" w:fill="auto"/>
          </w:tcPr>
          <w:p w14:paraId="1219B8E8" w14:textId="430A4AFF" w:rsidR="003E7789" w:rsidRPr="009B0368" w:rsidRDefault="003E7789" w:rsidP="009B0368">
            <w:pPr>
              <w:contextualSpacing/>
              <w:rPr>
                <w:rFonts w:ascii="Times New Roman" w:hAnsi="Times New Roman" w:cs="Times New Roman"/>
                <w:sz w:val="24"/>
                <w:szCs w:val="24"/>
                <w:lang w:val="kk-KZ"/>
              </w:rPr>
            </w:pPr>
            <w:r w:rsidRPr="009B0368">
              <w:rPr>
                <w:rFonts w:ascii="Times New Roman" w:hAnsi="Times New Roman" w:cs="Times New Roman"/>
                <w:sz w:val="24"/>
                <w:szCs w:val="24"/>
                <w:lang w:val="kk-KZ"/>
              </w:rPr>
              <w:t>Бөлім меңгерушісі</w:t>
            </w:r>
          </w:p>
        </w:tc>
        <w:tc>
          <w:tcPr>
            <w:tcW w:w="1890" w:type="dxa"/>
            <w:gridSpan w:val="5"/>
            <w:shd w:val="clear" w:color="auto" w:fill="auto"/>
          </w:tcPr>
          <w:p w14:paraId="7FD75CF1" w14:textId="35AF0695" w:rsidR="003E7789" w:rsidRPr="009B0368" w:rsidRDefault="003E7789" w:rsidP="009B0368">
            <w:pPr>
              <w:contextualSpacing/>
              <w:jc w:val="both"/>
              <w:rPr>
                <w:rFonts w:ascii="Times New Roman" w:hAnsi="Times New Roman" w:cs="Times New Roman"/>
                <w:sz w:val="24"/>
                <w:szCs w:val="24"/>
              </w:rPr>
            </w:pPr>
          </w:p>
        </w:tc>
        <w:tc>
          <w:tcPr>
            <w:tcW w:w="9468" w:type="dxa"/>
            <w:gridSpan w:val="5"/>
            <w:shd w:val="clear" w:color="auto" w:fill="auto"/>
          </w:tcPr>
          <w:p w14:paraId="04158064" w14:textId="4912ABBE" w:rsidR="003E7789" w:rsidRPr="009B0368" w:rsidRDefault="003E7789" w:rsidP="009B0368">
            <w:pPr>
              <w:contextualSpacing/>
              <w:jc w:val="both"/>
              <w:rPr>
                <w:rFonts w:ascii="Times New Roman" w:hAnsi="Times New Roman" w:cs="Times New Roman"/>
                <w:sz w:val="24"/>
                <w:szCs w:val="24"/>
              </w:rPr>
            </w:pPr>
          </w:p>
        </w:tc>
      </w:tr>
      <w:tr w:rsidR="003E7789" w:rsidRPr="009B0368" w14:paraId="7FC5DA7E" w14:textId="77777777" w:rsidTr="003965BD">
        <w:trPr>
          <w:gridAfter w:val="3"/>
          <w:wAfter w:w="144" w:type="dxa"/>
          <w:trHeight w:val="173"/>
        </w:trPr>
        <w:tc>
          <w:tcPr>
            <w:tcW w:w="3241" w:type="dxa"/>
            <w:gridSpan w:val="10"/>
            <w:shd w:val="clear" w:color="auto" w:fill="auto"/>
          </w:tcPr>
          <w:p w14:paraId="0A964A9C" w14:textId="77777777" w:rsidR="003E7789" w:rsidRPr="009B0368" w:rsidRDefault="003E7789" w:rsidP="009B0368">
            <w:pPr>
              <w:contextualSpacing/>
              <w:rPr>
                <w:rFonts w:ascii="Times New Roman" w:hAnsi="Times New Roman" w:cs="Times New Roman"/>
                <w:sz w:val="24"/>
                <w:szCs w:val="24"/>
              </w:rPr>
            </w:pPr>
            <w:r w:rsidRPr="009B0368">
              <w:rPr>
                <w:rFonts w:ascii="Times New Roman" w:hAnsi="Times New Roman" w:cs="Times New Roman"/>
                <w:sz w:val="24"/>
                <w:szCs w:val="24"/>
              </w:rPr>
              <w:t>Оқыту сапасы жөніндегі комитет</w:t>
            </w:r>
          </w:p>
          <w:p w14:paraId="0D2D95F7" w14:textId="42B8FFBD" w:rsidR="003E7789" w:rsidRPr="009B0368" w:rsidRDefault="003E7789" w:rsidP="009B0368">
            <w:pPr>
              <w:contextualSpacing/>
              <w:rPr>
                <w:rFonts w:ascii="Times New Roman" w:hAnsi="Times New Roman" w:cs="Times New Roman"/>
                <w:sz w:val="24"/>
                <w:szCs w:val="24"/>
              </w:rPr>
            </w:pPr>
            <w:r w:rsidRPr="009B0368">
              <w:rPr>
                <w:rFonts w:ascii="Times New Roman" w:hAnsi="Times New Roman" w:cs="Times New Roman"/>
                <w:sz w:val="24"/>
                <w:szCs w:val="24"/>
              </w:rPr>
              <w:t>және оқытушылар құрамы</w:t>
            </w:r>
          </w:p>
        </w:tc>
        <w:tc>
          <w:tcPr>
            <w:tcW w:w="1890" w:type="dxa"/>
            <w:gridSpan w:val="5"/>
            <w:shd w:val="clear" w:color="auto" w:fill="auto"/>
          </w:tcPr>
          <w:p w14:paraId="28DEE698" w14:textId="169C5839"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Протокол №</w:t>
            </w:r>
          </w:p>
        </w:tc>
        <w:tc>
          <w:tcPr>
            <w:tcW w:w="9468" w:type="dxa"/>
            <w:gridSpan w:val="5"/>
            <w:shd w:val="clear" w:color="auto" w:fill="auto"/>
          </w:tcPr>
          <w:p w14:paraId="0A412219" w14:textId="7F814B92"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Бекіту күні</w:t>
            </w:r>
          </w:p>
        </w:tc>
      </w:tr>
      <w:tr w:rsidR="003E7789" w:rsidRPr="009B0368" w14:paraId="315EFBCB" w14:textId="77777777" w:rsidTr="003965BD">
        <w:trPr>
          <w:gridAfter w:val="3"/>
          <w:wAfter w:w="144" w:type="dxa"/>
          <w:trHeight w:val="173"/>
        </w:trPr>
        <w:tc>
          <w:tcPr>
            <w:tcW w:w="3241" w:type="dxa"/>
            <w:gridSpan w:val="10"/>
            <w:shd w:val="clear" w:color="auto" w:fill="auto"/>
          </w:tcPr>
          <w:p w14:paraId="09E91723" w14:textId="336B7959" w:rsidR="003E7789" w:rsidRPr="009B0368" w:rsidRDefault="003E7789"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Декан</w:t>
            </w:r>
          </w:p>
        </w:tc>
        <w:tc>
          <w:tcPr>
            <w:tcW w:w="1890" w:type="dxa"/>
            <w:gridSpan w:val="5"/>
            <w:shd w:val="clear" w:color="auto" w:fill="auto"/>
          </w:tcPr>
          <w:p w14:paraId="4E293F2E" w14:textId="062EF893" w:rsidR="003E7789" w:rsidRPr="009B0368" w:rsidRDefault="003E7789"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Қолы</w:t>
            </w:r>
          </w:p>
        </w:tc>
        <w:tc>
          <w:tcPr>
            <w:tcW w:w="9468" w:type="dxa"/>
            <w:gridSpan w:val="5"/>
            <w:shd w:val="clear" w:color="auto" w:fill="auto"/>
          </w:tcPr>
          <w:p w14:paraId="1F699AA9" w14:textId="633F0814" w:rsidR="003E7789" w:rsidRPr="009B0368" w:rsidRDefault="003E7789" w:rsidP="009B0368">
            <w:pPr>
              <w:contextualSpacing/>
              <w:jc w:val="both"/>
              <w:rPr>
                <w:rFonts w:ascii="Times New Roman" w:hAnsi="Times New Roman" w:cs="Times New Roman"/>
                <w:bCs/>
                <w:sz w:val="24"/>
                <w:szCs w:val="24"/>
              </w:rPr>
            </w:pPr>
            <w:r w:rsidRPr="009B0368">
              <w:rPr>
                <w:rFonts w:ascii="Times New Roman" w:eastAsia="Times New Roman" w:hAnsi="Times New Roman" w:cs="Times New Roman"/>
                <w:bCs/>
                <w:color w:val="000000"/>
                <w:sz w:val="24"/>
                <w:szCs w:val="24"/>
                <w:lang w:val="kk-KZ"/>
              </w:rPr>
              <w:t xml:space="preserve">Факультет деканы </w:t>
            </w:r>
          </w:p>
        </w:tc>
      </w:tr>
    </w:tbl>
    <w:p w14:paraId="763A943F" w14:textId="77777777" w:rsidR="000B3455" w:rsidRPr="009B0368" w:rsidRDefault="000B3455" w:rsidP="009B0368">
      <w:pPr>
        <w:spacing w:after="0" w:line="240" w:lineRule="auto"/>
        <w:ind w:firstLine="567"/>
        <w:contextualSpacing/>
        <w:jc w:val="both"/>
        <w:rPr>
          <w:rFonts w:ascii="Times New Roman" w:hAnsi="Times New Roman" w:cs="Times New Roman"/>
          <w:sz w:val="24"/>
          <w:szCs w:val="24"/>
        </w:rPr>
      </w:pPr>
    </w:p>
    <w:p w14:paraId="1BD7CA55" w14:textId="77777777" w:rsidR="007820E6" w:rsidRPr="009B0368" w:rsidRDefault="007820E6" w:rsidP="009B0368">
      <w:pPr>
        <w:spacing w:after="0" w:line="240" w:lineRule="auto"/>
        <w:ind w:firstLine="567"/>
        <w:contextualSpacing/>
        <w:jc w:val="both"/>
        <w:rPr>
          <w:rFonts w:ascii="Times New Roman" w:hAnsi="Times New Roman" w:cs="Times New Roman"/>
          <w:sz w:val="24"/>
          <w:szCs w:val="24"/>
        </w:rPr>
      </w:pPr>
    </w:p>
    <w:p w14:paraId="414A04CE" w14:textId="25CF981E" w:rsidR="00A81A4D" w:rsidRPr="009B0368" w:rsidRDefault="00A81A4D"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br w:type="page"/>
      </w:r>
    </w:p>
    <w:p w14:paraId="280B73AB" w14:textId="77777777" w:rsidR="00E62B01" w:rsidRPr="009B0368" w:rsidRDefault="00E62B01" w:rsidP="009B0368">
      <w:pPr>
        <w:spacing w:after="0" w:line="240" w:lineRule="auto"/>
        <w:contextualSpacing/>
        <w:jc w:val="both"/>
        <w:rPr>
          <w:rFonts w:ascii="Times New Roman" w:hAnsi="Times New Roman" w:cs="Times New Roman"/>
          <w:sz w:val="24"/>
          <w:szCs w:val="24"/>
        </w:rPr>
        <w:sectPr w:rsidR="00E62B01" w:rsidRPr="009B0368" w:rsidSect="00781C73">
          <w:pgSz w:w="16838" w:h="11906" w:orient="landscape"/>
          <w:pgMar w:top="1134" w:right="850" w:bottom="1134" w:left="1701" w:header="708" w:footer="708" w:gutter="0"/>
          <w:cols w:space="708"/>
          <w:docGrid w:linePitch="360"/>
        </w:sectPr>
      </w:pPr>
    </w:p>
    <w:p w14:paraId="73AD0935" w14:textId="77777777" w:rsidR="00B91CC2" w:rsidRPr="009B0368" w:rsidRDefault="00B91CC2" w:rsidP="009B0368">
      <w:pPr>
        <w:spacing w:after="0" w:line="240" w:lineRule="auto"/>
        <w:contextualSpacing/>
        <w:jc w:val="both"/>
        <w:rPr>
          <w:rFonts w:ascii="Times New Roman" w:hAnsi="Times New Roman" w:cs="Times New Roman"/>
          <w:sz w:val="24"/>
          <w:szCs w:val="24"/>
        </w:rPr>
      </w:pPr>
    </w:p>
    <w:p w14:paraId="36BBB417" w14:textId="77777777" w:rsidR="00262966" w:rsidRPr="009B0368" w:rsidRDefault="00262966" w:rsidP="009B0368">
      <w:pPr>
        <w:spacing w:after="0" w:line="240" w:lineRule="auto"/>
        <w:contextualSpacing/>
        <w:jc w:val="both"/>
        <w:rPr>
          <w:rFonts w:ascii="Times New Roman" w:hAnsi="Times New Roman" w:cs="Times New Roman"/>
          <w:sz w:val="24"/>
          <w:szCs w:val="24"/>
        </w:rPr>
      </w:pPr>
    </w:p>
    <w:p w14:paraId="13E5452F" w14:textId="03358378" w:rsidR="00A81A4D" w:rsidRPr="009B0368" w:rsidRDefault="009C761F" w:rsidP="009B0368">
      <w:pPr>
        <w:spacing w:after="0" w:line="240" w:lineRule="auto"/>
        <w:ind w:left="3540" w:firstLine="708"/>
        <w:contextualSpacing/>
        <w:jc w:val="both"/>
        <w:rPr>
          <w:rFonts w:ascii="Times New Roman" w:hAnsi="Times New Roman" w:cs="Times New Roman"/>
          <w:sz w:val="24"/>
          <w:szCs w:val="24"/>
        </w:rPr>
      </w:pPr>
      <w:r w:rsidRPr="009B0368">
        <w:rPr>
          <w:rFonts w:ascii="Times New Roman" w:hAnsi="Times New Roman" w:cs="Times New Roman"/>
          <w:b/>
          <w:bCs/>
          <w:sz w:val="24"/>
          <w:szCs w:val="24"/>
        </w:rPr>
        <w:t>Сабақтың тақырыптық жоспары мен мазмұны</w:t>
      </w: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A81A4D" w:rsidRPr="009B0368"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496F452E" w:rsidR="00A81A4D" w:rsidRPr="009B0368" w:rsidRDefault="009C761F" w:rsidP="009B0368">
            <w:pPr>
              <w:spacing w:after="0" w:line="240" w:lineRule="auto"/>
              <w:contextualSpacing/>
              <w:jc w:val="center"/>
              <w:rPr>
                <w:rFonts w:ascii="Times New Roman" w:hAnsi="Times New Roman" w:cs="Times New Roman"/>
                <w:sz w:val="24"/>
                <w:szCs w:val="24"/>
                <w:lang w:val="kk-KZ"/>
              </w:rPr>
            </w:pPr>
            <w:r w:rsidRPr="009B0368">
              <w:rPr>
                <w:rFonts w:ascii="Times New Roman" w:hAnsi="Times New Roman" w:cs="Times New Roman"/>
                <w:sz w:val="24"/>
                <w:szCs w:val="24"/>
              </w:rPr>
              <w:t>Тақырыбы</w:t>
            </w:r>
          </w:p>
        </w:tc>
        <w:tc>
          <w:tcPr>
            <w:tcW w:w="6630" w:type="dxa"/>
            <w:tcBorders>
              <w:top w:val="single" w:sz="4" w:space="0" w:color="000000"/>
              <w:left w:val="single" w:sz="4" w:space="0" w:color="000000"/>
              <w:bottom w:val="single" w:sz="4" w:space="0" w:color="000000"/>
              <w:right w:val="single" w:sz="4" w:space="0" w:color="000000"/>
            </w:tcBorders>
          </w:tcPr>
          <w:p w14:paraId="379E84C7" w14:textId="5E2A6738" w:rsidR="00A81A4D" w:rsidRPr="009B0368" w:rsidRDefault="009C761F" w:rsidP="009B0368">
            <w:pPr>
              <w:spacing w:after="0" w:line="240" w:lineRule="auto"/>
              <w:contextualSpacing/>
              <w:jc w:val="center"/>
              <w:rPr>
                <w:rFonts w:ascii="Times New Roman" w:hAnsi="Times New Roman" w:cs="Times New Roman"/>
                <w:sz w:val="24"/>
                <w:szCs w:val="24"/>
                <w:lang w:val="kk-KZ"/>
              </w:rPr>
            </w:pPr>
            <w:r w:rsidRPr="009B0368">
              <w:rPr>
                <w:rFonts w:ascii="Times New Roman" w:hAnsi="Times New Roman" w:cs="Times New Roman"/>
                <w:sz w:val="24"/>
                <w:szCs w:val="24"/>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6E58BAF1" w:rsidR="00A81A4D" w:rsidRPr="009B0368" w:rsidRDefault="009C761F" w:rsidP="009B0368">
            <w:pPr>
              <w:spacing w:after="0" w:line="240" w:lineRule="auto"/>
              <w:contextualSpacing/>
              <w:jc w:val="center"/>
              <w:rPr>
                <w:rFonts w:ascii="Times New Roman" w:hAnsi="Times New Roman" w:cs="Times New Roman"/>
                <w:sz w:val="24"/>
                <w:szCs w:val="24"/>
                <w:lang w:val="kk-KZ"/>
              </w:rPr>
            </w:pPr>
            <w:r w:rsidRPr="009B0368">
              <w:rPr>
                <w:rFonts w:ascii="Times New Roman" w:hAnsi="Times New Roman" w:cs="Times New Roman"/>
                <w:sz w:val="24"/>
                <w:szCs w:val="24"/>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26228CE0" w:rsidR="00A81A4D" w:rsidRPr="009B0368" w:rsidRDefault="009C761F" w:rsidP="009B0368">
            <w:pPr>
              <w:spacing w:after="0" w:line="240" w:lineRule="auto"/>
              <w:contextualSpacing/>
              <w:jc w:val="center"/>
              <w:rPr>
                <w:rFonts w:ascii="Times New Roman" w:hAnsi="Times New Roman" w:cs="Times New Roman"/>
                <w:sz w:val="24"/>
                <w:szCs w:val="24"/>
                <w:lang w:val="kk-KZ"/>
              </w:rPr>
            </w:pPr>
            <w:r w:rsidRPr="009B0368">
              <w:rPr>
                <w:rFonts w:ascii="Times New Roman" w:hAnsi="Times New Roman" w:cs="Times New Roman"/>
                <w:sz w:val="24"/>
                <w:szCs w:val="24"/>
                <w:lang w:val="kk-KZ"/>
              </w:rPr>
              <w:t>Өткізу түрі</w:t>
            </w:r>
          </w:p>
        </w:tc>
      </w:tr>
      <w:tr w:rsidR="00A81A4D" w:rsidRPr="009B0368"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A81A4D" w:rsidRPr="009B0368" w:rsidRDefault="00A81A4D" w:rsidP="009B0368">
            <w:pPr>
              <w:spacing w:after="0" w:line="240" w:lineRule="auto"/>
              <w:contextualSpacing/>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5</w:t>
            </w:r>
          </w:p>
        </w:tc>
      </w:tr>
      <w:tr w:rsidR="00A81A4D" w:rsidRPr="002641A5"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1CA251BB" w:rsidR="00A81A4D"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eastAsia="Calibri" w:hAnsi="Times New Roman" w:cs="Times New Roman"/>
                <w:spacing w:val="2"/>
                <w:sz w:val="24"/>
                <w:szCs w:val="24"/>
              </w:rPr>
              <w:t>Артериаль</w:t>
            </w:r>
            <w:r w:rsidRPr="009B0368">
              <w:rPr>
                <w:rFonts w:ascii="Times New Roman" w:eastAsia="Calibri" w:hAnsi="Times New Roman" w:cs="Times New Roman"/>
                <w:spacing w:val="2"/>
                <w:sz w:val="24"/>
                <w:szCs w:val="24"/>
                <w:lang w:val="kk-KZ"/>
              </w:rPr>
              <w:t>ды</w:t>
            </w:r>
            <w:r w:rsidRPr="009B0368">
              <w:rPr>
                <w:rFonts w:ascii="Times New Roman" w:eastAsia="Calibri" w:hAnsi="Times New Roman" w:cs="Times New Roman"/>
                <w:spacing w:val="2"/>
                <w:sz w:val="24"/>
                <w:szCs w:val="24"/>
              </w:rPr>
              <w:t xml:space="preserve"> гипертензия</w:t>
            </w:r>
            <w:r w:rsidRPr="009B0368">
              <w:rPr>
                <w:rFonts w:ascii="Times New Roman" w:eastAsia="Calibri" w:hAnsi="Times New Roman" w:cs="Times New Roman"/>
                <w:spacing w:val="2"/>
                <w:sz w:val="24"/>
                <w:szCs w:val="24"/>
                <w:lang w:val="kk-KZ"/>
              </w:rPr>
              <w:t xml:space="preserve"> синдромы</w:t>
            </w:r>
          </w:p>
        </w:tc>
        <w:tc>
          <w:tcPr>
            <w:tcW w:w="6630" w:type="dxa"/>
            <w:tcBorders>
              <w:top w:val="single" w:sz="4" w:space="0" w:color="000000"/>
              <w:left w:val="single" w:sz="4" w:space="0" w:color="000000"/>
              <w:bottom w:val="single" w:sz="4" w:space="0" w:color="000000"/>
              <w:right w:val="single" w:sz="4" w:space="0" w:color="000000"/>
            </w:tcBorders>
          </w:tcPr>
          <w:p w14:paraId="1F2FD9BF"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Оқыту нәтижелері:</w:t>
            </w:r>
          </w:p>
          <w:p w14:paraId="09C12EFC" w14:textId="4F8C4356"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науқасты сұрау кезінде жүрек-қантамыр жүйесінің зақымдану белгілері мен синдромдарын анықтау</w:t>
            </w:r>
          </w:p>
          <w:p w14:paraId="53343A2C" w14:textId="7CFEEF91"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жүрек-тамыр жүйесі патологиясы бар жас ерекшеліктерін ескере отырып, науқаспен мақсатты түрде сұрастыру және физикалық тексеру жүргізу;</w:t>
            </w:r>
          </w:p>
          <w:p w14:paraId="15A88A28"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артериялық гипертензияның негізгі белгілері мен синдромдарын ажырату (Бастапқы және қайталама артериялық гипертензия: бүйрек, реноваскулярлық, эндокриндік, кардиоваскулярлық, нейрогендік)</w:t>
            </w:r>
          </w:p>
          <w:p w14:paraId="7DC8EC5B"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бастапқы және қайталама артериялық гипертензияның патогенезін түсіндіру</w:t>
            </w:r>
          </w:p>
          <w:p w14:paraId="2020585F"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артериялық гипертензияның болжамды диагнозын растау</w:t>
            </w:r>
          </w:p>
          <w:p w14:paraId="13EAEAFD"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эндокриндік, бүйрек, қан тамырлары ауруларындағы гипертензия синдромы арасында дифференциалды диагностика жүргізе алады</w:t>
            </w:r>
          </w:p>
          <w:p w14:paraId="3645A169"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-пациенттің жеке ерекшеліктерін және тағайындалған препараттардың ерекшеліктерін (ИАПФ, бета — адреноблокаторлар, диуретиктер, кальций арналарының блокаторлары-кальций антогонистері, ангиотензин II рецепторларының блокаторлары, Альфа-адреноблокаторлар, әртүрлі топтардан біріктірілген) ескере отырып, артериялық гипертензиямен ауыратын науқасқа емдеуді тағайындай алады.препараттар).</w:t>
            </w:r>
          </w:p>
          <w:p w14:paraId="284E0726" w14:textId="77777777" w:rsidR="003B1986" w:rsidRPr="009B0368" w:rsidRDefault="003B1986" w:rsidP="009B0368">
            <w:pPr>
              <w:spacing w:after="0" w:line="240" w:lineRule="auto"/>
              <w:contextualSpacing/>
              <w:jc w:val="both"/>
              <w:rPr>
                <w:rFonts w:ascii="Times New Roman" w:hAnsi="Times New Roman" w:cs="Times New Roman"/>
                <w:sz w:val="24"/>
                <w:szCs w:val="24"/>
                <w:lang w:val="kk-KZ"/>
              </w:rPr>
            </w:pPr>
          </w:p>
          <w:p w14:paraId="5474F3A7" w14:textId="77777777" w:rsidR="003B1986" w:rsidRPr="002641A5" w:rsidRDefault="003B1986" w:rsidP="009B0368">
            <w:pPr>
              <w:spacing w:after="0" w:line="240" w:lineRule="auto"/>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t>СӨЖ:</w:t>
            </w:r>
          </w:p>
          <w:p w14:paraId="25B42603" w14:textId="77777777" w:rsidR="003B1986" w:rsidRPr="002641A5" w:rsidRDefault="003B1986" w:rsidP="009B0368">
            <w:pPr>
              <w:spacing w:after="0" w:line="240" w:lineRule="auto"/>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lastRenderedPageBreak/>
              <w:t>1.АГ емдеудің заманауи принциптері, соңғы деректер (мақалаға шолу, кейс, видео, модельдеу немесе СҒЗЖ-тезис, баяндама, мақала)</w:t>
            </w:r>
          </w:p>
          <w:p w14:paraId="0B22FA7D" w14:textId="70F4E25B" w:rsidR="003B1986" w:rsidRPr="009B0368" w:rsidRDefault="003B1986" w:rsidP="009B0368">
            <w:pPr>
              <w:spacing w:after="0" w:line="240" w:lineRule="auto"/>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t>2. Артериялық гипертензия кезіндегі тамақтану</w:t>
            </w:r>
            <w:r w:rsidRPr="009B0368">
              <w:rPr>
                <w:rFonts w:ascii="Times New Roman" w:hAnsi="Times New Roman" w:cs="Times New Roman"/>
                <w:sz w:val="24"/>
                <w:szCs w:val="24"/>
                <w:lang w:val="kk-KZ"/>
              </w:rPr>
              <w:t xml:space="preserve"> тәртібі</w:t>
            </w:r>
          </w:p>
          <w:p w14:paraId="6F34AAD3" w14:textId="57F04621" w:rsidR="00A81A4D" w:rsidRPr="002641A5" w:rsidRDefault="003B1986" w:rsidP="009B0368">
            <w:pPr>
              <w:spacing w:after="0" w:line="240" w:lineRule="auto"/>
              <w:contextualSpacing/>
              <w:jc w:val="both"/>
              <w:rPr>
                <w:rFonts w:ascii="Times New Roman" w:hAnsi="Times New Roman" w:cs="Times New Roman"/>
                <w:sz w:val="24"/>
                <w:szCs w:val="24"/>
                <w:lang w:val="kk-KZ"/>
              </w:rPr>
            </w:pPr>
            <w:r w:rsidRPr="002641A5">
              <w:rPr>
                <w:rFonts w:ascii="Times New Roman" w:hAnsi="Times New Roman" w:cs="Times New Roman"/>
                <w:sz w:val="24"/>
                <w:szCs w:val="24"/>
                <w:lang w:val="kk-KZ"/>
              </w:rPr>
              <w:t>(мақалаға шолу, іс,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4D3A8E85"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-6.</w:t>
            </w:r>
          </w:p>
          <w:p w14:paraId="5A7A73F5"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9, p 217-228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26BF7092"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3. </w:t>
            </w:r>
            <w:r w:rsidRPr="009B0368">
              <w:rPr>
                <w:rFonts w:ascii="Times New Roman" w:eastAsia="Calibri" w:hAnsi="Times New Roman" w:cs="Times New Roman"/>
                <w:sz w:val="24"/>
                <w:szCs w:val="24"/>
              </w:rPr>
              <w:t>Ішкі</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аурулар</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пропедевтикасы</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оқулық</w:t>
            </w:r>
            <w:r w:rsidRPr="009B0368">
              <w:rPr>
                <w:rFonts w:ascii="Times New Roman" w:eastAsia="Calibri" w:hAnsi="Times New Roman" w:cs="Times New Roman"/>
                <w:sz w:val="24"/>
                <w:szCs w:val="24"/>
                <w:lang w:val="en-US"/>
              </w:rPr>
              <w:t xml:space="preserve">  — </w:t>
            </w:r>
            <w:r w:rsidRPr="009B0368">
              <w:rPr>
                <w:rFonts w:ascii="Times New Roman" w:eastAsia="Calibri" w:hAnsi="Times New Roman" w:cs="Times New Roman"/>
                <w:sz w:val="24"/>
                <w:szCs w:val="24"/>
              </w:rPr>
              <w:t>М</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ГЭОТАР</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Медиа</w:t>
            </w:r>
            <w:r w:rsidRPr="009B0368">
              <w:rPr>
                <w:rFonts w:ascii="Times New Roman" w:eastAsia="Calibri" w:hAnsi="Times New Roman" w:cs="Times New Roman"/>
                <w:sz w:val="24"/>
                <w:szCs w:val="24"/>
                <w:lang w:val="en-US"/>
              </w:rPr>
              <w:t xml:space="preserve">,2015, </w:t>
            </w:r>
            <w:r w:rsidRPr="009B0368">
              <w:rPr>
                <w:rFonts w:ascii="Times New Roman" w:eastAsia="Calibri" w:hAnsi="Times New Roman" w:cs="Times New Roman"/>
                <w:sz w:val="24"/>
                <w:szCs w:val="24"/>
              </w:rPr>
              <w:t>Тарау</w:t>
            </w:r>
            <w:r w:rsidRPr="009B0368">
              <w:rPr>
                <w:rFonts w:ascii="Times New Roman" w:eastAsia="Calibri" w:hAnsi="Times New Roman" w:cs="Times New Roman"/>
                <w:sz w:val="24"/>
                <w:szCs w:val="24"/>
                <w:lang w:val="en-US"/>
              </w:rPr>
              <w:t xml:space="preserve">-6: </w:t>
            </w:r>
            <w:r w:rsidRPr="009B0368">
              <w:rPr>
                <w:rFonts w:ascii="Times New Roman" w:eastAsia="Calibri" w:hAnsi="Times New Roman" w:cs="Times New Roman"/>
                <w:sz w:val="24"/>
                <w:szCs w:val="24"/>
              </w:rPr>
              <w:t>ил</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Н</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А</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Мухин</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В</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С</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Моисеев</w:t>
            </w:r>
            <w:r w:rsidRPr="009B0368">
              <w:rPr>
                <w:rFonts w:ascii="Times New Roman" w:eastAsia="Calibri" w:hAnsi="Times New Roman" w:cs="Times New Roman"/>
                <w:sz w:val="24"/>
                <w:szCs w:val="24"/>
                <w:lang w:val="en-US"/>
              </w:rPr>
              <w:t>;</w:t>
            </w:r>
          </w:p>
          <w:p w14:paraId="194E6077"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4. Harrisson’s Manual of Medicine/ 20th Edition, Section 8, p. 676-682, p. 2209-2220.</w:t>
            </w:r>
          </w:p>
          <w:p w14:paraId="6ED77D62"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Henry R. Black, William J. Elliott. Hypertension A Companion to Braunwald’s Heart Disease SECOND EDITION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69A82C7D" w14:textId="5BF215BB" w:rsidR="00A81A4D" w:rsidRPr="009B0368" w:rsidRDefault="003B1986"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6. </w:t>
            </w:r>
            <w:hyperlink r:id="rId17" w:history="1">
              <w:r w:rsidRPr="009B0368">
                <w:rPr>
                  <w:rStyle w:val="a6"/>
                  <w:rFonts w:ascii="Times New Roman" w:hAnsi="Times New Roman" w:cs="Times New Roman"/>
                  <w:sz w:val="24"/>
                  <w:szCs w:val="24"/>
                  <w:lang w:val="en-US"/>
                </w:rPr>
                <w:t>https://geekymedics.com/cardiovascular-examination-2/</w:t>
              </w:r>
            </w:hyperlink>
            <w:r w:rsidRPr="009B0368">
              <w:rPr>
                <w:rFonts w:ascii="Times New Roman" w:hAnsi="Times New Roman" w:cs="Times New Roman"/>
                <w:sz w:val="24"/>
                <w:szCs w:val="24"/>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D5C4580"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t>Формативті</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бағалау</w:t>
            </w:r>
            <w:r w:rsidRPr="009B0368">
              <w:rPr>
                <w:rFonts w:ascii="Times New Roman" w:hAnsi="Times New Roman" w:cs="Times New Roman"/>
                <w:sz w:val="24"/>
                <w:szCs w:val="24"/>
                <w:lang w:val="en-US"/>
              </w:rPr>
              <w:t>:</w:t>
            </w:r>
          </w:p>
          <w:p w14:paraId="57E33FED" w14:textId="77777777" w:rsidR="003B1986" w:rsidRPr="009B0368" w:rsidRDefault="003B1986"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1. </w:t>
            </w:r>
            <w:r w:rsidRPr="009B0368">
              <w:rPr>
                <w:rFonts w:ascii="Times New Roman" w:hAnsi="Times New Roman" w:cs="Times New Roman"/>
                <w:sz w:val="24"/>
                <w:szCs w:val="24"/>
              </w:rPr>
              <w:t>Оқытудың</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белсенді</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әдістерін</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қолдану</w:t>
            </w:r>
            <w:r w:rsidRPr="009B0368">
              <w:rPr>
                <w:rFonts w:ascii="Times New Roman" w:hAnsi="Times New Roman" w:cs="Times New Roman"/>
                <w:sz w:val="24"/>
                <w:szCs w:val="24"/>
                <w:lang w:val="en-US"/>
              </w:rPr>
              <w:t>: TBL, CBL</w:t>
            </w:r>
          </w:p>
          <w:p w14:paraId="44184DD3" w14:textId="77777777" w:rsidR="003B1986" w:rsidRPr="002641A5" w:rsidRDefault="003B1986" w:rsidP="009B0368">
            <w:pPr>
              <w:spacing w:line="240" w:lineRule="auto"/>
              <w:contextualSpacing/>
              <w:jc w:val="both"/>
              <w:rPr>
                <w:rFonts w:ascii="Times New Roman" w:hAnsi="Times New Roman" w:cs="Times New Roman"/>
                <w:sz w:val="24"/>
                <w:szCs w:val="24"/>
                <w:lang w:val="en-US"/>
              </w:rPr>
            </w:pPr>
            <w:r w:rsidRPr="002641A5">
              <w:rPr>
                <w:rFonts w:ascii="Times New Roman" w:hAnsi="Times New Roman" w:cs="Times New Roman"/>
                <w:sz w:val="24"/>
                <w:szCs w:val="24"/>
                <w:lang w:val="en-US"/>
              </w:rPr>
              <w:t xml:space="preserve">2. </w:t>
            </w:r>
            <w:r w:rsidRPr="009B0368">
              <w:rPr>
                <w:rFonts w:ascii="Times New Roman" w:hAnsi="Times New Roman" w:cs="Times New Roman"/>
                <w:sz w:val="24"/>
                <w:szCs w:val="24"/>
              </w:rPr>
              <w:t>Науқаспен</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жұмыс</w:t>
            </w:r>
          </w:p>
          <w:p w14:paraId="736E729D" w14:textId="77777777" w:rsidR="003B1986" w:rsidRPr="002641A5" w:rsidRDefault="003B1986" w:rsidP="009B0368">
            <w:pPr>
              <w:spacing w:line="240" w:lineRule="auto"/>
              <w:contextualSpacing/>
              <w:jc w:val="both"/>
              <w:rPr>
                <w:rFonts w:ascii="Times New Roman" w:hAnsi="Times New Roman" w:cs="Times New Roman"/>
                <w:sz w:val="24"/>
                <w:szCs w:val="24"/>
                <w:lang w:val="en-US"/>
              </w:rPr>
            </w:pPr>
            <w:r w:rsidRPr="002641A5">
              <w:rPr>
                <w:rFonts w:ascii="Times New Roman" w:hAnsi="Times New Roman" w:cs="Times New Roman"/>
                <w:sz w:val="24"/>
                <w:szCs w:val="24"/>
                <w:lang w:val="en-US"/>
              </w:rPr>
              <w:t xml:space="preserve">3. </w:t>
            </w:r>
            <w:r w:rsidRPr="009B0368">
              <w:rPr>
                <w:rFonts w:ascii="Times New Roman" w:hAnsi="Times New Roman" w:cs="Times New Roman"/>
                <w:sz w:val="24"/>
                <w:szCs w:val="24"/>
              </w:rPr>
              <w:t>Симуляциялық</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орталықта</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оқыту</w:t>
            </w:r>
          </w:p>
          <w:p w14:paraId="60D91EA3" w14:textId="6F2FDE81" w:rsidR="00D35080" w:rsidRPr="009B0368" w:rsidRDefault="003B1986" w:rsidP="009B0368">
            <w:pPr>
              <w:spacing w:after="0" w:line="240" w:lineRule="auto"/>
              <w:contextualSpacing/>
              <w:jc w:val="both"/>
              <w:rPr>
                <w:rFonts w:ascii="Times New Roman" w:hAnsi="Times New Roman" w:cs="Times New Roman"/>
                <w:sz w:val="24"/>
                <w:szCs w:val="24"/>
                <w:lang w:val="en-US"/>
              </w:rPr>
            </w:pPr>
            <w:r w:rsidRPr="002641A5">
              <w:rPr>
                <w:rFonts w:ascii="Times New Roman" w:hAnsi="Times New Roman" w:cs="Times New Roman"/>
                <w:sz w:val="24"/>
                <w:szCs w:val="24"/>
                <w:lang w:val="en-US"/>
              </w:rPr>
              <w:t xml:space="preserve">4. </w:t>
            </w:r>
            <w:r w:rsidRPr="009B0368">
              <w:rPr>
                <w:rFonts w:ascii="Times New Roman" w:hAnsi="Times New Roman" w:cs="Times New Roman"/>
                <w:sz w:val="24"/>
                <w:szCs w:val="24"/>
              </w:rPr>
              <w:t>СӨЖ</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тақырыбының</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шағын</w:t>
            </w:r>
            <w:r w:rsidRPr="002641A5">
              <w:rPr>
                <w:rFonts w:ascii="Times New Roman" w:hAnsi="Times New Roman" w:cs="Times New Roman"/>
                <w:sz w:val="24"/>
                <w:szCs w:val="24"/>
                <w:lang w:val="en-US"/>
              </w:rPr>
              <w:t xml:space="preserve"> </w:t>
            </w:r>
            <w:r w:rsidRPr="009B0368">
              <w:rPr>
                <w:rFonts w:ascii="Times New Roman" w:hAnsi="Times New Roman" w:cs="Times New Roman"/>
                <w:sz w:val="24"/>
                <w:szCs w:val="24"/>
              </w:rPr>
              <w:t>конференциясы</w:t>
            </w:r>
          </w:p>
        </w:tc>
      </w:tr>
      <w:tr w:rsidR="00A81A4D" w:rsidRPr="009B0368"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539C67E9" w:rsidR="00A81A4D" w:rsidRPr="009B0368" w:rsidRDefault="00FF395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shd w:val="clear" w:color="auto" w:fill="FFFAFA"/>
                <w:lang w:val="kk-KZ"/>
              </w:rPr>
              <w:t xml:space="preserve">Қақпақша </w:t>
            </w:r>
            <w:r w:rsidRPr="009B0368">
              <w:rPr>
                <w:rFonts w:ascii="Times New Roman" w:hAnsi="Times New Roman" w:cs="Times New Roman"/>
                <w:color w:val="000000"/>
                <w:sz w:val="24"/>
                <w:szCs w:val="24"/>
                <w:shd w:val="clear" w:color="auto" w:fill="FFFAFA"/>
              </w:rPr>
              <w:t>аппаратының зақымдану синдромы</w:t>
            </w:r>
          </w:p>
        </w:tc>
        <w:tc>
          <w:tcPr>
            <w:tcW w:w="6630" w:type="dxa"/>
            <w:tcBorders>
              <w:top w:val="single" w:sz="4" w:space="0" w:color="000000"/>
              <w:left w:val="single" w:sz="4" w:space="0" w:color="000000"/>
              <w:bottom w:val="single" w:sz="4" w:space="0" w:color="000000"/>
              <w:right w:val="single" w:sz="4" w:space="0" w:color="000000"/>
            </w:tcBorders>
          </w:tcPr>
          <w:p w14:paraId="19D28CB6" w14:textId="5566ACB0"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науқасты сұрау кезінде клапан аппаратының зақымдану белгілері мен синдромдарын анықтау;</w:t>
            </w:r>
          </w:p>
          <w:p w14:paraId="3D6CE3D4" w14:textId="5E71718B"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клапан аппаратының зақымдану синдромы бар жас ерекшеліктерін ескере отырып, науқасты мақсатты түрде сұрау және физикалық тексеру жүргізу;</w:t>
            </w:r>
          </w:p>
          <w:p w14:paraId="156D2152" w14:textId="29B32932"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негізгі симптомдар мен синдромдарды бөліп алыңыз-жүректің клапандық зақымдануы (</w:t>
            </w:r>
            <w:r w:rsidRPr="009B0368">
              <w:rPr>
                <w:rFonts w:ascii="Times New Roman" w:hAnsi="Times New Roman" w:cs="Times New Roman"/>
                <w:sz w:val="24"/>
                <w:szCs w:val="24"/>
                <w:lang w:val="kk-KZ"/>
              </w:rPr>
              <w:t>ТпЖА</w:t>
            </w:r>
            <w:r w:rsidRPr="009B0368">
              <w:rPr>
                <w:rFonts w:ascii="Times New Roman" w:hAnsi="Times New Roman" w:cs="Times New Roman"/>
                <w:sz w:val="24"/>
                <w:szCs w:val="24"/>
              </w:rPr>
              <w:t xml:space="preserve">: ашық артериялық канал, атриальды және қарыншааралық </w:t>
            </w:r>
            <w:r w:rsidRPr="009B0368">
              <w:rPr>
                <w:rFonts w:ascii="Times New Roman" w:hAnsi="Times New Roman" w:cs="Times New Roman"/>
                <w:sz w:val="24"/>
                <w:szCs w:val="24"/>
                <w:lang w:val="kk-KZ"/>
              </w:rPr>
              <w:t>қақпақша</w:t>
            </w:r>
            <w:r w:rsidRPr="009B0368">
              <w:rPr>
                <w:rFonts w:ascii="Times New Roman" w:hAnsi="Times New Roman" w:cs="Times New Roman"/>
                <w:sz w:val="24"/>
                <w:szCs w:val="24"/>
              </w:rPr>
              <w:t xml:space="preserve"> ақау, Фалло Тетрадасы, жүре пайда болған жүрек ақаулары: митральды жеткіліксіздік және стеноз, қолқа жеткіліксіздігі және стеноз, трикуспиадальды жеткіліксіздік, ревматикалық және ревматикалық емес клапан аппаратының зақымдануы);</w:t>
            </w:r>
          </w:p>
          <w:p w14:paraId="16A41072" w14:textId="226F8AE8"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қақпақша аппаратының зақымдану синдромы кезіндегі зертханалық-аспаптық зерттеулердің деректерін түсіндіру;</w:t>
            </w:r>
          </w:p>
          <w:p w14:paraId="2F17AE19" w14:textId="7CEB5B6E"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қақпақша аппаратының зақымдануының болжамды диагнозын растау үшін зертханалық және аспаптық әдістерді қолданамын;</w:t>
            </w:r>
          </w:p>
          <w:p w14:paraId="3A7EAFE7" w14:textId="64C29BFF"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қақпақша аппаратының зақымдануы кезінде шу арасында дифференциалды диагностика жүргізе алады (</w:t>
            </w:r>
            <w:r w:rsidRPr="009B0368">
              <w:rPr>
                <w:rFonts w:ascii="Times New Roman" w:hAnsi="Times New Roman" w:cs="Times New Roman"/>
                <w:sz w:val="24"/>
                <w:szCs w:val="24"/>
                <w:lang w:val="kk-KZ"/>
              </w:rPr>
              <w:t>ТпЖА</w:t>
            </w:r>
            <w:r w:rsidRPr="009B0368">
              <w:rPr>
                <w:rFonts w:ascii="Times New Roman" w:hAnsi="Times New Roman" w:cs="Times New Roman"/>
                <w:sz w:val="24"/>
                <w:szCs w:val="24"/>
              </w:rPr>
              <w:t>, жүре пайда болған жүрек ақаулары, ревматикалық және ревматикалық емес клапан аппаратының зақымдануы)</w:t>
            </w:r>
          </w:p>
          <w:p w14:paraId="292EFAF3" w14:textId="4F0AD481"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қақпақша аппаратының зақымдануын емдеу үшін препараттардың жіктелуін, әсер ету механизмін, фармакокинетикасын, жанама әсерлерін, көрсеткіштері мен қарсы көрсетілімдерін тағайындау және қолдану</w:t>
            </w:r>
          </w:p>
          <w:p w14:paraId="0A5E0171"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-ағымдағы есептік-есепті медициналық құжаттаманы, оның ішінде ақпараттық жүйелерде жүргізудің бастапқы дағдыларын меңгеру;</w:t>
            </w:r>
          </w:p>
          <w:p w14:paraId="5369F243"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227FE69C"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1FBEA23A"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6F623D58"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26D8549A"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ғылыми-зерттеу жұмысының бастапқы дағдыларын көрсету.</w:t>
            </w:r>
          </w:p>
          <w:p w14:paraId="543266B2" w14:textId="77777777" w:rsidR="00FF3954" w:rsidRPr="009B0368" w:rsidRDefault="00FF3954" w:rsidP="009B0368">
            <w:pPr>
              <w:spacing w:after="0" w:line="240" w:lineRule="auto"/>
              <w:contextualSpacing/>
              <w:rPr>
                <w:rFonts w:ascii="Times New Roman" w:hAnsi="Times New Roman" w:cs="Times New Roman"/>
                <w:sz w:val="24"/>
                <w:szCs w:val="24"/>
              </w:rPr>
            </w:pPr>
          </w:p>
          <w:p w14:paraId="2C9A90D5" w14:textId="77777777" w:rsidR="00FF3954"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СӨЖ:</w:t>
            </w:r>
          </w:p>
          <w:p w14:paraId="5087841E" w14:textId="40B310DF" w:rsidR="00A81A4D"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1.Жүрек ақауларын диагностикалаудың заманауи принциптері, соңғы мәліметтер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6438A1D9"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 xml:space="preserve">-6 . </w:t>
            </w:r>
          </w:p>
          <w:p w14:paraId="6BA5F5BE"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8, p 181-189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58D17A26"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3. Harrisson’s Manual of Medicine/ 20th Edition, Section 8, p. 658-666, p.2220-2244.</w:t>
            </w:r>
          </w:p>
          <w:p w14:paraId="7747F505"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4. History and Clinical Examination at a Glance Third edition Jonathan Gleadle 132-139 </w:t>
            </w:r>
            <w:r w:rsidRPr="009B0368">
              <w:rPr>
                <w:rFonts w:ascii="Times New Roman" w:hAnsi="Times New Roman" w:cs="Times New Roman"/>
                <w:sz w:val="24"/>
                <w:szCs w:val="24"/>
              </w:rPr>
              <w:t>стр</w:t>
            </w:r>
            <w:r w:rsidRPr="009B0368">
              <w:rPr>
                <w:rFonts w:ascii="Times New Roman" w:hAnsi="Times New Roman" w:cs="Times New Roman"/>
                <w:sz w:val="24"/>
                <w:szCs w:val="24"/>
                <w:lang w:val="en-US"/>
              </w:rPr>
              <w:t xml:space="preserve">  </w:t>
            </w:r>
          </w:p>
          <w:p w14:paraId="1E8FAC44"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08D07277"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Brent G. Petty. Basic Electrocardiography Second Edition – 2020, 1-19  p, 93-103 p</w:t>
            </w:r>
          </w:p>
          <w:p w14:paraId="3FC3F6D4"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7.Струтынский А.В. Электрокардиограмма – 14-е изд. М: Медпресс-информ – 2012 </w:t>
            </w:r>
          </w:p>
          <w:p w14:paraId="5BE0F450"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8. Пороки сердца. Руководства для практических врачей. – М: Эксмо – 2019г </w:t>
            </w:r>
          </w:p>
          <w:p w14:paraId="60097DF9"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9. </w:t>
            </w:r>
            <w:r w:rsidRPr="009B0368">
              <w:rPr>
                <w:rFonts w:ascii="Times New Roman" w:eastAsia="Calibri" w:hAnsi="Times New Roman" w:cs="Times New Roman"/>
                <w:sz w:val="24"/>
                <w:szCs w:val="24"/>
              </w:rPr>
              <w:t>Ішкі аурулар пропедевтикасы: оқулық  — М.: ГЭОТАР-Медиа,2015, Тарау-6: ил. Н.А. Мухин, В.С. Моисеев;</w:t>
            </w:r>
          </w:p>
          <w:p w14:paraId="67329C49"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 xml:space="preserve">10. </w:t>
            </w:r>
            <w:hyperlink r:id="rId18"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rermedapps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mitral</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stenosis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osce</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guide</w:t>
              </w:r>
              <w:r w:rsidRPr="009B0368">
                <w:rPr>
                  <w:rStyle w:val="a6"/>
                  <w:rFonts w:ascii="Times New Roman" w:hAnsi="Times New Roman" w:cs="Times New Roman"/>
                  <w:sz w:val="24"/>
                  <w:szCs w:val="24"/>
                </w:rPr>
                <w:t>/</w:t>
              </w:r>
            </w:hyperlink>
          </w:p>
          <w:p w14:paraId="0A7F30C5" w14:textId="02731B37" w:rsidR="00A81A4D" w:rsidRPr="009B0368" w:rsidRDefault="00A81A4D"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A77E33E"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бағалау</w:t>
            </w:r>
            <w:r w:rsidRPr="002641A5">
              <w:rPr>
                <w:rFonts w:ascii="Times New Roman" w:hAnsi="Times New Roman" w:cs="Times New Roman"/>
                <w:sz w:val="24"/>
                <w:szCs w:val="24"/>
              </w:rPr>
              <w:t>:</w:t>
            </w:r>
          </w:p>
          <w:p w14:paraId="0455760D"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2641A5">
              <w:rPr>
                <w:rFonts w:ascii="Times New Roman" w:hAnsi="Times New Roman" w:cs="Times New Roman"/>
                <w:sz w:val="24"/>
                <w:szCs w:val="24"/>
              </w:rPr>
              <w:t xml:space="preserve">1. </w:t>
            </w:r>
            <w:r w:rsidRPr="009B0368">
              <w:rPr>
                <w:rFonts w:ascii="Times New Roman" w:hAnsi="Times New Roman" w:cs="Times New Roman"/>
                <w:sz w:val="24"/>
                <w:szCs w:val="24"/>
              </w:rPr>
              <w:t>Оқытудың</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белсенді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әдістерін</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қолдану</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TBL</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5D9E90DC"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27283458"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3B55DB1A" w14:textId="4C6CE770" w:rsidR="00A81A4D" w:rsidRPr="009B0368" w:rsidRDefault="003B1986"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A81A4D" w:rsidRPr="009B0368"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77777777" w:rsidR="00A81A4D" w:rsidRPr="009B0368" w:rsidRDefault="00A81A4D"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45FEF26D" w:rsidR="00A81A4D"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color w:val="000000"/>
                <w:sz w:val="24"/>
                <w:szCs w:val="24"/>
                <w:shd w:val="clear" w:color="auto" w:fill="FFFAFA"/>
                <w:lang w:val="kk-KZ"/>
              </w:rPr>
              <w:t>Коронарлық жеткіліксіздік синдромы</w:t>
            </w:r>
          </w:p>
        </w:tc>
        <w:tc>
          <w:tcPr>
            <w:tcW w:w="6630" w:type="dxa"/>
            <w:tcBorders>
              <w:top w:val="single" w:sz="4" w:space="0" w:color="000000"/>
              <w:left w:val="single" w:sz="4" w:space="0" w:color="000000"/>
              <w:bottom w:val="single" w:sz="4" w:space="0" w:color="000000"/>
              <w:right w:val="single" w:sz="4" w:space="0" w:color="000000"/>
            </w:tcBorders>
          </w:tcPr>
          <w:p w14:paraId="23854755"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Оқыту нәтижелері:</w:t>
            </w:r>
          </w:p>
          <w:p w14:paraId="4B0E556E" w14:textId="6CC9997E"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науқастарды сұрау кезінде жүрек-қантамыр жүйесінің зақымдану белгілері мен синдромдарын анықтау</w:t>
            </w:r>
          </w:p>
          <w:p w14:paraId="7FF036B9"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жүрек-қантамыр жүйесінің патологиясы бар жас ерекшеліктерін ескере отырып, пациенттен мақсатты түрде сұрау және физикалық тексеру жүргізу;</w:t>
            </w:r>
          </w:p>
          <w:p w14:paraId="3D704846" w14:textId="1B385884"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ST</w:t>
            </w:r>
            <w:r w:rsidRPr="009B0368">
              <w:rPr>
                <w:rFonts w:ascii="Times New Roman" w:eastAsia="Malgun Gothic" w:hAnsi="Times New Roman" w:cs="Times New Roman"/>
                <w:sz w:val="24"/>
                <w:szCs w:val="24"/>
                <w:lang w:val="kk-KZ"/>
              </w:rPr>
              <w:t xml:space="preserve"> сегментінің жоғарлауымен және жоғарлауынсыз ЖКС,</w:t>
            </w:r>
            <w:r w:rsidRPr="009B0368">
              <w:rPr>
                <w:rFonts w:ascii="Times New Roman" w:eastAsia="Malgun Gothic" w:hAnsi="Times New Roman" w:cs="Times New Roman"/>
                <w:sz w:val="24"/>
                <w:szCs w:val="24"/>
              </w:rPr>
              <w:t xml:space="preserve"> миокард инфарктісі, стенокардияның барлық клиникалық түрлері </w:t>
            </w:r>
            <w:r w:rsidRPr="009B0368">
              <w:rPr>
                <w:rFonts w:ascii="Times New Roman" w:eastAsia="Malgun Gothic" w:hAnsi="Times New Roman" w:cs="Times New Roman"/>
                <w:sz w:val="24"/>
                <w:szCs w:val="24"/>
                <w:lang w:val="kk-KZ"/>
              </w:rPr>
              <w:t>кезіндегі негізгі</w:t>
            </w:r>
            <w:r w:rsidRPr="009B0368">
              <w:rPr>
                <w:rFonts w:ascii="Times New Roman" w:eastAsia="Malgun Gothic" w:hAnsi="Times New Roman" w:cs="Times New Roman"/>
                <w:sz w:val="24"/>
                <w:szCs w:val="24"/>
              </w:rPr>
              <w:t xml:space="preserve"> симптомдар мен синдромдардын білу</w:t>
            </w:r>
          </w:p>
          <w:p w14:paraId="17918305" w14:textId="06F6884D"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ЖКС</w:t>
            </w:r>
            <w:r w:rsidRPr="009B0368">
              <w:rPr>
                <w:rFonts w:ascii="Times New Roman" w:eastAsia="Malgun Gothic" w:hAnsi="Times New Roman" w:cs="Times New Roman"/>
                <w:sz w:val="24"/>
                <w:szCs w:val="24"/>
              </w:rPr>
              <w:t xml:space="preserve"> кезіндегі зертханалық-аспаптық зерттеулердің деректерін түсіндіру</w:t>
            </w:r>
          </w:p>
          <w:p w14:paraId="445C0546" w14:textId="3D069B51"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xml:space="preserve">-зертханалық-аспаптық әдістермен st </w:t>
            </w:r>
            <w:r w:rsidRPr="009B0368">
              <w:rPr>
                <w:rFonts w:ascii="Times New Roman" w:eastAsia="Malgun Gothic" w:hAnsi="Times New Roman" w:cs="Times New Roman"/>
                <w:sz w:val="24"/>
                <w:szCs w:val="24"/>
                <w:lang w:val="kk-KZ"/>
              </w:rPr>
              <w:t>сегментінің жоғарлауымен</w:t>
            </w:r>
            <w:r w:rsidRPr="009B0368">
              <w:rPr>
                <w:rFonts w:ascii="Times New Roman" w:eastAsia="Malgun Gothic" w:hAnsi="Times New Roman" w:cs="Times New Roman"/>
                <w:sz w:val="24"/>
                <w:szCs w:val="24"/>
              </w:rPr>
              <w:t xml:space="preserve"> және жоғарлауынсыз </w:t>
            </w:r>
            <w:r w:rsidRPr="009B0368">
              <w:rPr>
                <w:rFonts w:ascii="Times New Roman" w:eastAsia="Malgun Gothic" w:hAnsi="Times New Roman" w:cs="Times New Roman"/>
                <w:sz w:val="24"/>
                <w:szCs w:val="24"/>
                <w:lang w:val="kk-KZ"/>
              </w:rPr>
              <w:t>ЖКС</w:t>
            </w:r>
            <w:r w:rsidRPr="009B0368">
              <w:rPr>
                <w:rFonts w:ascii="Times New Roman" w:eastAsia="Malgun Gothic" w:hAnsi="Times New Roman" w:cs="Times New Roman"/>
                <w:sz w:val="24"/>
                <w:szCs w:val="24"/>
              </w:rPr>
              <w:t xml:space="preserve"> болжамды диагнозын растау.</w:t>
            </w:r>
          </w:p>
          <w:p w14:paraId="19431996" w14:textId="66EE9428"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ST</w:t>
            </w:r>
            <w:r w:rsidRPr="009B0368">
              <w:rPr>
                <w:rFonts w:ascii="Times New Roman" w:eastAsia="Malgun Gothic" w:hAnsi="Times New Roman" w:cs="Times New Roman"/>
                <w:sz w:val="24"/>
                <w:szCs w:val="24"/>
                <w:lang w:val="kk-KZ"/>
              </w:rPr>
              <w:t xml:space="preserve"> сегментінің жоғарлауымен және жоғарлауынсыз ЖКС,</w:t>
            </w:r>
            <w:r w:rsidRPr="009B0368">
              <w:rPr>
                <w:rFonts w:ascii="Times New Roman" w:eastAsia="Malgun Gothic" w:hAnsi="Times New Roman" w:cs="Times New Roman"/>
                <w:sz w:val="24"/>
                <w:szCs w:val="24"/>
              </w:rPr>
              <w:t xml:space="preserve"> миокард инфарктісі, стенокардияның барлық клиникалық түрлері </w:t>
            </w:r>
            <w:r w:rsidRPr="009B0368">
              <w:rPr>
                <w:rFonts w:ascii="Times New Roman" w:eastAsia="Malgun Gothic" w:hAnsi="Times New Roman" w:cs="Times New Roman"/>
                <w:sz w:val="24"/>
                <w:szCs w:val="24"/>
                <w:lang w:val="kk-KZ"/>
              </w:rPr>
              <w:t xml:space="preserve">кезіндегі </w:t>
            </w:r>
            <w:r w:rsidRPr="009B0368">
              <w:rPr>
                <w:rFonts w:ascii="Times New Roman" w:eastAsia="Malgun Gothic" w:hAnsi="Times New Roman" w:cs="Times New Roman"/>
                <w:sz w:val="24"/>
                <w:szCs w:val="24"/>
              </w:rPr>
              <w:t>дифференциалды диагностика жүргізу</w:t>
            </w:r>
          </w:p>
          <w:p w14:paraId="3E394A16" w14:textId="28771ADF"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 дәрілік заттардың жіктелуін, әсер ету механизмін, фармакокинетикасын білу және пайдалану, оларды </w:t>
            </w:r>
            <w:r w:rsidRPr="009B0368">
              <w:rPr>
                <w:rFonts w:ascii="Times New Roman" w:eastAsia="Malgun Gothic" w:hAnsi="Times New Roman" w:cs="Times New Roman"/>
                <w:sz w:val="24"/>
                <w:szCs w:val="24"/>
                <w:lang w:val="kk-KZ"/>
              </w:rPr>
              <w:t>ЖКС</w:t>
            </w:r>
            <w:r w:rsidRPr="009B0368">
              <w:rPr>
                <w:rFonts w:ascii="Times New Roman" w:eastAsia="Malgun Gothic" w:hAnsi="Times New Roman" w:cs="Times New Roman"/>
                <w:sz w:val="24"/>
                <w:szCs w:val="24"/>
              </w:rPr>
              <w:t xml:space="preserve"> емдеуде антикоагулянттық, антиангинальды, антиаритмиялық, гипотензивті препараттарды қолдануға жанама әсерлерді, көрсеткіштерді және қарсы көрсеткіштерді ескере отырып тағайындау</w:t>
            </w:r>
          </w:p>
          <w:p w14:paraId="36DC097B"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32648535"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белгілі бір науқасты емдеуде жеке көзқарасты қамтамасыз ету үшін білім мен дағдыларды біріктіреді;</w:t>
            </w:r>
          </w:p>
          <w:p w14:paraId="55570DB5" w14:textId="6ADE436E"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07B5AF3A"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600FE8B5"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5D5F6123"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2F1E5F72"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3B406930"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p>
          <w:p w14:paraId="311028EF"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СӨЖ</w:t>
            </w:r>
          </w:p>
          <w:p w14:paraId="53FF3223" w14:textId="5F1BADB9"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xml:space="preserve">1. </w:t>
            </w:r>
            <w:r w:rsidRPr="009B0368">
              <w:rPr>
                <w:rFonts w:ascii="Times New Roman" w:eastAsia="Malgun Gothic" w:hAnsi="Times New Roman" w:cs="Times New Roman"/>
                <w:sz w:val="24"/>
                <w:szCs w:val="24"/>
                <w:lang w:val="kk-KZ"/>
              </w:rPr>
              <w:t>ЖКС</w:t>
            </w:r>
            <w:r w:rsidRPr="009B0368">
              <w:rPr>
                <w:rFonts w:ascii="Times New Roman" w:eastAsia="Malgun Gothic" w:hAnsi="Times New Roman" w:cs="Times New Roman"/>
                <w:sz w:val="24"/>
                <w:szCs w:val="24"/>
              </w:rPr>
              <w:t xml:space="preserve"> емдеудің заманауи принциптері, соңғы мәліметтер (мақалаға шолу, іс, видео, модельдеу немесе СҒЗЖ-тезис, баяндама, мақала)</w:t>
            </w:r>
          </w:p>
          <w:p w14:paraId="00335657"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2. Коронарлық синдроммен тамақтану</w:t>
            </w:r>
          </w:p>
          <w:p w14:paraId="41CACA60" w14:textId="4C83F11E" w:rsidR="00A81A4D"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(мақалаға шолу, іс,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3D9FFB14"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 xml:space="preserve">-6 . </w:t>
            </w:r>
          </w:p>
          <w:p w14:paraId="3D6FFE5D"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8, p 172-181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0C7E164C"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3. Harrisson’s Manual of Medicine/ 20th Edition, Section 8, p. 684-689, p.2220-2244.</w:t>
            </w:r>
          </w:p>
          <w:p w14:paraId="5C2A1349"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4. History and Clinical Examination at a Glance Third edition Jonathan Gleadle – 70-72 </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126-128</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xml:space="preserve">  </w:t>
            </w:r>
          </w:p>
          <w:p w14:paraId="5532C1C4"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lastRenderedPageBreak/>
              <w:t>5. Graham Douglas , Fiona Nicol . Macleods Clinical Examination._ 4th_edition_2016, 40-74 pages</w:t>
            </w:r>
          </w:p>
          <w:p w14:paraId="17406BC6"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Brent G. Petty. Basic Electrocardiography Second Edition – 2020, 49-65  p</w:t>
            </w:r>
          </w:p>
          <w:p w14:paraId="1D73502A"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7. Joseph Loscalzo. HARRISON’S Cardiovascular Medicine – 2015, 32-40 </w:t>
            </w:r>
            <w:r w:rsidRPr="009B0368">
              <w:rPr>
                <w:rFonts w:ascii="Times New Roman" w:hAnsi="Times New Roman" w:cs="Times New Roman"/>
                <w:sz w:val="24"/>
                <w:szCs w:val="24"/>
              </w:rPr>
              <w:t>р</w:t>
            </w:r>
          </w:p>
          <w:p w14:paraId="6BD72ECD" w14:textId="77777777" w:rsidR="00FF3954" w:rsidRPr="009B0368" w:rsidRDefault="00FF395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8. Practical Cardiology First Edition: 2018, 12-25 </w:t>
            </w:r>
            <w:r w:rsidRPr="009B0368">
              <w:rPr>
                <w:rFonts w:ascii="Times New Roman" w:hAnsi="Times New Roman" w:cs="Times New Roman"/>
                <w:sz w:val="24"/>
                <w:szCs w:val="24"/>
              </w:rPr>
              <w:t>р</w:t>
            </w:r>
          </w:p>
          <w:p w14:paraId="392B5C9E"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 xml:space="preserve">9. </w:t>
            </w:r>
            <w:r w:rsidRPr="009B0368">
              <w:rPr>
                <w:rFonts w:ascii="Times New Roman" w:eastAsia="Calibri" w:hAnsi="Times New Roman" w:cs="Times New Roman"/>
                <w:sz w:val="24"/>
                <w:szCs w:val="24"/>
              </w:rPr>
              <w:t>Ішкі</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аурулар</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пропедевтикасы</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оқулық</w:t>
            </w:r>
            <w:r w:rsidRPr="009B0368">
              <w:rPr>
                <w:rFonts w:ascii="Times New Roman" w:eastAsia="Calibri" w:hAnsi="Times New Roman" w:cs="Times New Roman"/>
                <w:sz w:val="24"/>
                <w:szCs w:val="24"/>
                <w:lang w:val="en-US"/>
              </w:rPr>
              <w:t xml:space="preserve">  — </w:t>
            </w:r>
            <w:r w:rsidRPr="009B0368">
              <w:rPr>
                <w:rFonts w:ascii="Times New Roman" w:eastAsia="Calibri" w:hAnsi="Times New Roman" w:cs="Times New Roman"/>
                <w:sz w:val="24"/>
                <w:szCs w:val="24"/>
              </w:rPr>
              <w:t>М</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ГЭОТАР</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Медиа</w:t>
            </w:r>
            <w:r w:rsidRPr="009B0368">
              <w:rPr>
                <w:rFonts w:ascii="Times New Roman" w:eastAsia="Calibri" w:hAnsi="Times New Roman" w:cs="Times New Roman"/>
                <w:sz w:val="24"/>
                <w:szCs w:val="24"/>
                <w:lang w:val="en-US"/>
              </w:rPr>
              <w:t xml:space="preserve">,2015, </w:t>
            </w:r>
            <w:r w:rsidRPr="009B0368">
              <w:rPr>
                <w:rFonts w:ascii="Times New Roman" w:eastAsia="Calibri" w:hAnsi="Times New Roman" w:cs="Times New Roman"/>
                <w:sz w:val="24"/>
                <w:szCs w:val="24"/>
              </w:rPr>
              <w:t>Тарау</w:t>
            </w:r>
            <w:r w:rsidRPr="009B0368">
              <w:rPr>
                <w:rFonts w:ascii="Times New Roman" w:eastAsia="Calibri" w:hAnsi="Times New Roman" w:cs="Times New Roman"/>
                <w:sz w:val="24"/>
                <w:szCs w:val="24"/>
                <w:lang w:val="en-US"/>
              </w:rPr>
              <w:t xml:space="preserve">-6: </w:t>
            </w:r>
            <w:r w:rsidRPr="009B0368">
              <w:rPr>
                <w:rFonts w:ascii="Times New Roman" w:eastAsia="Calibri" w:hAnsi="Times New Roman" w:cs="Times New Roman"/>
                <w:sz w:val="24"/>
                <w:szCs w:val="24"/>
              </w:rPr>
              <w:t>ил</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Н.А. Мухин, В.С. Моисеев;</w:t>
            </w:r>
            <w:r w:rsidRPr="009B0368">
              <w:rPr>
                <w:rFonts w:ascii="Times New Roman" w:hAnsi="Times New Roman" w:cs="Times New Roman"/>
                <w:sz w:val="24"/>
                <w:szCs w:val="24"/>
              </w:rPr>
              <w:t xml:space="preserve"> </w:t>
            </w:r>
          </w:p>
          <w:p w14:paraId="4F8CF3D6"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10.Струтынский А.В. Электрокардиограмма – 14-е изд. М: Медпресс-информ – 2012 </w:t>
            </w:r>
          </w:p>
          <w:p w14:paraId="6D733BCC" w14:textId="77777777" w:rsidR="00FF3954" w:rsidRPr="009B0368" w:rsidRDefault="00FF3954" w:rsidP="009B0368">
            <w:pPr>
              <w:spacing w:line="240" w:lineRule="auto"/>
              <w:contextualSpacing/>
              <w:jc w:val="both"/>
              <w:rPr>
                <w:rFonts w:ascii="Times New Roman" w:hAnsi="Times New Roman" w:cs="Times New Roman"/>
                <w:sz w:val="24"/>
                <w:szCs w:val="24"/>
              </w:rPr>
            </w:pPr>
            <w:r w:rsidRPr="009B0368">
              <w:rPr>
                <w:rFonts w:ascii="Times New Roman" w:eastAsia="Calibri" w:hAnsi="Times New Roman" w:cs="Times New Roman"/>
                <w:sz w:val="24"/>
                <w:szCs w:val="24"/>
              </w:rPr>
              <w:t>11. Кардиология с иллюстрациями Неттера/Стафферр Джордж А, Рунге Маршал С и др.перс анг. – М: Издательство Панфилова,2021, 152-205 стр</w:t>
            </w:r>
          </w:p>
          <w:p w14:paraId="49FD7FE0" w14:textId="78C9DFE4" w:rsidR="00A81A4D" w:rsidRPr="009B0368" w:rsidRDefault="00FF395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12. </w:t>
            </w:r>
            <w:hyperlink r:id="rId19"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rermedapps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mitral</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stenosis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osce</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guide</w:t>
              </w:r>
              <w:r w:rsidRPr="009B0368">
                <w:rPr>
                  <w:rStyle w:val="a6"/>
                  <w:rFonts w:ascii="Times New Roman" w:hAnsi="Times New Roman" w:cs="Times New Roman"/>
                  <w:sz w:val="24"/>
                  <w:szCs w:val="24"/>
                </w:rPr>
                <w:t>/</w:t>
              </w:r>
            </w:hyperlink>
          </w:p>
        </w:tc>
        <w:tc>
          <w:tcPr>
            <w:tcW w:w="2126" w:type="dxa"/>
            <w:tcBorders>
              <w:top w:val="single" w:sz="4" w:space="0" w:color="000000"/>
              <w:left w:val="single" w:sz="4" w:space="0" w:color="000000"/>
              <w:bottom w:val="single" w:sz="4" w:space="0" w:color="000000"/>
              <w:right w:val="single" w:sz="4" w:space="0" w:color="000000"/>
            </w:tcBorders>
          </w:tcPr>
          <w:p w14:paraId="08F79ADE"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бағалау</w:t>
            </w:r>
            <w:r w:rsidRPr="002641A5">
              <w:rPr>
                <w:rFonts w:ascii="Times New Roman" w:hAnsi="Times New Roman" w:cs="Times New Roman"/>
                <w:sz w:val="24"/>
                <w:szCs w:val="24"/>
              </w:rPr>
              <w:t>:</w:t>
            </w:r>
          </w:p>
          <w:p w14:paraId="1DFCEEB2"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2641A5">
              <w:rPr>
                <w:rFonts w:ascii="Times New Roman" w:hAnsi="Times New Roman" w:cs="Times New Roman"/>
                <w:sz w:val="24"/>
                <w:szCs w:val="24"/>
              </w:rPr>
              <w:t xml:space="preserve">1. </w:t>
            </w:r>
            <w:r w:rsidRPr="009B0368">
              <w:rPr>
                <w:rFonts w:ascii="Times New Roman" w:hAnsi="Times New Roman" w:cs="Times New Roman"/>
                <w:sz w:val="24"/>
                <w:szCs w:val="24"/>
              </w:rPr>
              <w:t>Оқытудың</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белсенді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әдістерін</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қолдану</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TBL</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0B5DF769"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2EE93B55"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60A8626A" w14:textId="4495EA98" w:rsidR="00A81A4D" w:rsidRPr="009B0368" w:rsidRDefault="003B1986"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4. СӨЖ тақырыбының </w:t>
            </w:r>
            <w:r w:rsidRPr="009B0368">
              <w:rPr>
                <w:rFonts w:ascii="Times New Roman" w:hAnsi="Times New Roman" w:cs="Times New Roman"/>
                <w:sz w:val="24"/>
                <w:szCs w:val="24"/>
              </w:rPr>
              <w:lastRenderedPageBreak/>
              <w:t>шағын конференциясы</w:t>
            </w:r>
          </w:p>
        </w:tc>
      </w:tr>
      <w:tr w:rsidR="00DD62D2" w:rsidRPr="009B0368"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5C977012"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076B5192" w:rsidR="00DD62D2" w:rsidRPr="009B0368" w:rsidRDefault="00FF3954" w:rsidP="009B0368">
            <w:pPr>
              <w:spacing w:after="0" w:line="240" w:lineRule="auto"/>
              <w:contextualSpacing/>
              <w:rPr>
                <w:rFonts w:ascii="Times New Roman" w:hAnsi="Times New Roman" w:cs="Times New Roman"/>
                <w:sz w:val="24"/>
                <w:szCs w:val="24"/>
              </w:rPr>
            </w:pPr>
            <w:r w:rsidRPr="009B0368">
              <w:rPr>
                <w:rFonts w:ascii="Times New Roman" w:eastAsia="Calibri" w:hAnsi="Times New Roman" w:cs="Times New Roman"/>
                <w:spacing w:val="2"/>
                <w:sz w:val="24"/>
                <w:szCs w:val="24"/>
              </w:rPr>
              <w:t>Жедел және созылмалы жүрек жеткіліксіздігі синдромы;</w:t>
            </w:r>
          </w:p>
        </w:tc>
        <w:tc>
          <w:tcPr>
            <w:tcW w:w="6630" w:type="dxa"/>
            <w:tcBorders>
              <w:top w:val="single" w:sz="4" w:space="0" w:color="000000"/>
              <w:left w:val="single" w:sz="4" w:space="0" w:color="000000"/>
              <w:bottom w:val="single" w:sz="4" w:space="0" w:color="000000"/>
              <w:right w:val="single" w:sz="4" w:space="0" w:color="000000"/>
            </w:tcBorders>
          </w:tcPr>
          <w:p w14:paraId="4BE4132A"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Оқыту нәтижелері:</w:t>
            </w:r>
          </w:p>
          <w:p w14:paraId="07C00D73" w14:textId="79BB536A"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 патогенез білімін қолдану негізінде негізгі </w:t>
            </w:r>
            <w:r w:rsidRPr="009B0368">
              <w:rPr>
                <w:rFonts w:ascii="Times New Roman" w:eastAsia="Malgun Gothic" w:hAnsi="Times New Roman" w:cs="Times New Roman"/>
                <w:sz w:val="24"/>
                <w:szCs w:val="24"/>
                <w:lang w:val="kk-KZ"/>
              </w:rPr>
              <w:t>ЖЖЖ және СЖЖ</w:t>
            </w:r>
            <w:r w:rsidRPr="009B0368">
              <w:rPr>
                <w:rFonts w:ascii="Times New Roman" w:eastAsia="Malgun Gothic" w:hAnsi="Times New Roman" w:cs="Times New Roman"/>
                <w:sz w:val="24"/>
                <w:szCs w:val="24"/>
              </w:rPr>
              <w:t xml:space="preserve"> симптомдарын анықтау үшін мақсатты сауалнама және физикалық тексеру жүргізу</w:t>
            </w:r>
          </w:p>
          <w:p w14:paraId="6DD0AA6C" w14:textId="1D8A427C"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жедел жүрек жеткіліксіздігінің белгілері мен синдромдарын анықтаңыз: гипертензиялық жүрек жеткіліксіздігі, өкпе ісінуі, кардиогендік шок (Жедел коронарлық синдром қайталау, миокард инфарктісі, эндокардит, миокардит, перикардит, Дресслер</w:t>
            </w:r>
            <w:r w:rsidR="006B2504" w:rsidRPr="009B0368">
              <w:rPr>
                <w:rFonts w:ascii="Times New Roman" w:eastAsia="Malgun Gothic" w:hAnsi="Times New Roman" w:cs="Times New Roman"/>
                <w:sz w:val="24"/>
                <w:szCs w:val="24"/>
              </w:rPr>
              <w:t xml:space="preserve"> синдромы, жүрек тампонадасы, </w:t>
            </w:r>
            <w:r w:rsidR="006B2504" w:rsidRPr="009B0368">
              <w:rPr>
                <w:rFonts w:ascii="Times New Roman" w:eastAsia="Malgun Gothic" w:hAnsi="Times New Roman" w:cs="Times New Roman"/>
                <w:sz w:val="24"/>
                <w:szCs w:val="24"/>
                <w:lang w:val="kk-KZ"/>
              </w:rPr>
              <w:t>тромбоэмболия</w:t>
            </w:r>
            <w:r w:rsidRPr="009B0368">
              <w:rPr>
                <w:rFonts w:ascii="Times New Roman" w:eastAsia="Malgun Gothic" w:hAnsi="Times New Roman" w:cs="Times New Roman"/>
                <w:sz w:val="24"/>
                <w:szCs w:val="24"/>
              </w:rPr>
              <w:t>, Х синдромы, Такоцубо кардиомиопатиясы)</w:t>
            </w:r>
          </w:p>
          <w:p w14:paraId="7926F388" w14:textId="4328F6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созылмалы жүрек жеткіліксіздігінің белгілері мен синдромдарын анықтаңыз: сол және оң</w:t>
            </w:r>
            <w:r w:rsidR="006B2504" w:rsidRPr="009B0368">
              <w:rPr>
                <w:rFonts w:ascii="Times New Roman" w:eastAsia="Malgun Gothic" w:hAnsi="Times New Roman" w:cs="Times New Roman"/>
                <w:sz w:val="24"/>
                <w:szCs w:val="24"/>
              </w:rPr>
              <w:t xml:space="preserve"> қарыншалық жеткіліксіздік (</w:t>
            </w:r>
            <w:r w:rsidR="006B2504" w:rsidRPr="009B0368">
              <w:rPr>
                <w:rFonts w:ascii="Times New Roman" w:eastAsia="Malgun Gothic" w:hAnsi="Times New Roman" w:cs="Times New Roman"/>
                <w:sz w:val="24"/>
                <w:szCs w:val="24"/>
                <w:lang w:val="kk-KZ"/>
              </w:rPr>
              <w:t>ЖИА</w:t>
            </w:r>
            <w:r w:rsidRPr="009B0368">
              <w:rPr>
                <w:rFonts w:ascii="Times New Roman" w:eastAsia="Malgun Gothic" w:hAnsi="Times New Roman" w:cs="Times New Roman"/>
                <w:sz w:val="24"/>
                <w:szCs w:val="24"/>
              </w:rPr>
              <w:t>, артериялық гипертензия, гипертрофиялық кардиомиопатия, кеңейтілген кардиомиопатия, рестриктивті кардиомиопатия, кенеттен жүрек өлімі синдромы)</w:t>
            </w:r>
          </w:p>
          <w:p w14:paraId="6659A3D0"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жүрек жеткіліксіздігі синдромындағы зертханалық-аспаптық зерттеулердің деректерін түсіндіру;</w:t>
            </w:r>
          </w:p>
          <w:p w14:paraId="17EE42B3" w14:textId="68EC58E5"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-жүрек-қантамыр жүйесінің зақымдануының болжамды диагнозын растау үшін зертханалық-аспаптық әдістерді (ЭКГ, Эхо-КГ, УДДГ, МРТ, ангиограф</w:t>
            </w:r>
            <w:r w:rsidR="006B2504" w:rsidRPr="009B0368">
              <w:rPr>
                <w:rFonts w:ascii="Times New Roman" w:eastAsia="Malgun Gothic" w:hAnsi="Times New Roman" w:cs="Times New Roman"/>
                <w:sz w:val="24"/>
                <w:szCs w:val="24"/>
              </w:rPr>
              <w:t>ия, СМАД, Холтер-ЭКГ) қолдану</w:t>
            </w:r>
          </w:p>
          <w:p w14:paraId="2A81823A" w14:textId="1C4381AE"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жедел және созылмалы жүрек жеткіліксіздігі арасындағы дифференци</w:t>
            </w:r>
            <w:r w:rsidR="006B2504" w:rsidRPr="009B0368">
              <w:rPr>
                <w:rFonts w:ascii="Times New Roman" w:eastAsia="Malgun Gothic" w:hAnsi="Times New Roman" w:cs="Times New Roman"/>
                <w:sz w:val="24"/>
                <w:szCs w:val="24"/>
              </w:rPr>
              <w:t>алды диагностиканы жүргізе алу</w:t>
            </w:r>
          </w:p>
          <w:p w14:paraId="456DC390"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 жедел және созылмалы жүрек жеткіліксіздігін емдеу үшін препараттардың жіктелуін, әсер ету механизмін, </w:t>
            </w:r>
            <w:r w:rsidRPr="009B0368">
              <w:rPr>
                <w:rFonts w:ascii="Times New Roman" w:eastAsia="Malgun Gothic" w:hAnsi="Times New Roman" w:cs="Times New Roman"/>
                <w:sz w:val="24"/>
                <w:szCs w:val="24"/>
              </w:rPr>
              <w:lastRenderedPageBreak/>
              <w:t>фармакокинетикасын, жанама әсерлерін, көрсеткіштері мен қарсы көрсетілімдерін тағайындау және қолдану</w:t>
            </w:r>
          </w:p>
          <w:p w14:paraId="1EF432A6"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1947BAC9"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6FD57880"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6B7CAB47"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28C3A879"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7522F029"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58645CAA" w14:textId="77777777" w:rsidR="00FF3954" w:rsidRPr="009B0368" w:rsidRDefault="00FF3954" w:rsidP="009B0368">
            <w:pPr>
              <w:spacing w:after="0" w:line="240" w:lineRule="auto"/>
              <w:contextualSpacing/>
              <w:rPr>
                <w:rFonts w:ascii="Times New Roman" w:eastAsia="Malgun Gothic" w:hAnsi="Times New Roman" w:cs="Times New Roman"/>
                <w:sz w:val="24"/>
                <w:szCs w:val="24"/>
              </w:rPr>
            </w:pPr>
          </w:p>
          <w:p w14:paraId="1D43C4B2" w14:textId="31B8EDD9" w:rsidR="00FF395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SRS: </w:t>
            </w:r>
            <w:r w:rsidRPr="009B0368">
              <w:rPr>
                <w:rFonts w:ascii="Times New Roman" w:eastAsia="Malgun Gothic" w:hAnsi="Times New Roman" w:cs="Times New Roman"/>
                <w:sz w:val="24"/>
                <w:szCs w:val="24"/>
                <w:lang w:val="kk-KZ"/>
              </w:rPr>
              <w:t>СЖЖ</w:t>
            </w:r>
            <w:r w:rsidR="00FF3954" w:rsidRPr="009B0368">
              <w:rPr>
                <w:rFonts w:ascii="Times New Roman" w:eastAsia="Malgun Gothic" w:hAnsi="Times New Roman" w:cs="Times New Roman"/>
                <w:sz w:val="24"/>
                <w:szCs w:val="24"/>
              </w:rPr>
              <w:t xml:space="preserve"> емдеудің заманауи принциптері, соңғы мәліметтер(мақалаға шолу).</w:t>
            </w:r>
          </w:p>
          <w:p w14:paraId="4BDD9976" w14:textId="0919AE42" w:rsidR="00FF3954"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2. </w:t>
            </w:r>
            <w:r w:rsidR="006B2504" w:rsidRPr="009B0368">
              <w:rPr>
                <w:rFonts w:ascii="Times New Roman" w:eastAsia="Malgun Gothic" w:hAnsi="Times New Roman" w:cs="Times New Roman"/>
                <w:sz w:val="24"/>
                <w:szCs w:val="24"/>
                <w:lang w:val="kk-KZ"/>
              </w:rPr>
              <w:t>СЖЖ кезіндегі</w:t>
            </w:r>
            <w:r w:rsidRPr="009B0368">
              <w:rPr>
                <w:rFonts w:ascii="Times New Roman" w:eastAsia="Malgun Gothic" w:hAnsi="Times New Roman" w:cs="Times New Roman"/>
                <w:sz w:val="24"/>
                <w:szCs w:val="24"/>
              </w:rPr>
              <w:t xml:space="preserve"> тамақтану</w:t>
            </w:r>
          </w:p>
          <w:p w14:paraId="6348DF02" w14:textId="0F551192" w:rsidR="00DD62D2" w:rsidRPr="009B0368" w:rsidRDefault="00FF395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(мақалаға шолу, іс,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73E3CFE2"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 xml:space="preserve">-6 . </w:t>
            </w:r>
          </w:p>
          <w:p w14:paraId="05AB0EAF"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8, p 203-213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0E5F138A"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3. Harrisson’s Manual of Medicine/ 20th Edition, Section 8, p. 715-721, p.2220-2244.</w:t>
            </w:r>
          </w:p>
          <w:p w14:paraId="707D3EF1"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4. History and Clinical Examination at a Glance Third edition Jonathan Gleadle – 140-142 </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126-128</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xml:space="preserve">  </w:t>
            </w:r>
          </w:p>
          <w:p w14:paraId="0FE48B08"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4DB65F89"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Brent G. Petty. Basic Electrocardiography Second Edition – 2020, 153-163  p</w:t>
            </w:r>
          </w:p>
          <w:p w14:paraId="687BFC5C"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7. Joseph Loscalzo. HARRISON’S Cardiovascular Medicine – 2015, 178-241 </w:t>
            </w:r>
            <w:r w:rsidRPr="009B0368">
              <w:rPr>
                <w:rFonts w:ascii="Times New Roman" w:hAnsi="Times New Roman" w:cs="Times New Roman"/>
                <w:sz w:val="24"/>
                <w:szCs w:val="24"/>
              </w:rPr>
              <w:t>р</w:t>
            </w:r>
          </w:p>
          <w:p w14:paraId="778D3D58"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8. Practical Cardiology First Edition: 2018, 164-210 </w:t>
            </w:r>
            <w:r w:rsidRPr="009B0368">
              <w:rPr>
                <w:rFonts w:ascii="Times New Roman" w:hAnsi="Times New Roman" w:cs="Times New Roman"/>
                <w:sz w:val="24"/>
                <w:szCs w:val="24"/>
              </w:rPr>
              <w:t>р</w:t>
            </w:r>
          </w:p>
          <w:p w14:paraId="007756B4"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 xml:space="preserve">9. </w:t>
            </w:r>
            <w:r w:rsidRPr="009B0368">
              <w:rPr>
                <w:rFonts w:ascii="Times New Roman" w:eastAsia="Calibri" w:hAnsi="Times New Roman" w:cs="Times New Roman"/>
                <w:sz w:val="24"/>
                <w:szCs w:val="24"/>
              </w:rPr>
              <w:t>Ішкі</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аурулар</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пропедевтикасы</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оқулық</w:t>
            </w:r>
            <w:r w:rsidRPr="009B0368">
              <w:rPr>
                <w:rFonts w:ascii="Times New Roman" w:eastAsia="Calibri" w:hAnsi="Times New Roman" w:cs="Times New Roman"/>
                <w:sz w:val="24"/>
                <w:szCs w:val="24"/>
                <w:lang w:val="en-US"/>
              </w:rPr>
              <w:t xml:space="preserve">  — </w:t>
            </w:r>
            <w:r w:rsidRPr="009B0368">
              <w:rPr>
                <w:rFonts w:ascii="Times New Roman" w:eastAsia="Calibri" w:hAnsi="Times New Roman" w:cs="Times New Roman"/>
                <w:sz w:val="24"/>
                <w:szCs w:val="24"/>
              </w:rPr>
              <w:t>М</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ГЭОТАР</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Медиа</w:t>
            </w:r>
            <w:r w:rsidRPr="009B0368">
              <w:rPr>
                <w:rFonts w:ascii="Times New Roman" w:eastAsia="Calibri" w:hAnsi="Times New Roman" w:cs="Times New Roman"/>
                <w:sz w:val="24"/>
                <w:szCs w:val="24"/>
                <w:lang w:val="en-US"/>
              </w:rPr>
              <w:t xml:space="preserve">,2015, </w:t>
            </w:r>
            <w:r w:rsidRPr="009B0368">
              <w:rPr>
                <w:rFonts w:ascii="Times New Roman" w:eastAsia="Calibri" w:hAnsi="Times New Roman" w:cs="Times New Roman"/>
                <w:sz w:val="24"/>
                <w:szCs w:val="24"/>
              </w:rPr>
              <w:t>Тарау</w:t>
            </w:r>
            <w:r w:rsidRPr="009B0368">
              <w:rPr>
                <w:rFonts w:ascii="Times New Roman" w:eastAsia="Calibri" w:hAnsi="Times New Roman" w:cs="Times New Roman"/>
                <w:sz w:val="24"/>
                <w:szCs w:val="24"/>
                <w:lang w:val="en-US"/>
              </w:rPr>
              <w:t xml:space="preserve">-6: </w:t>
            </w:r>
            <w:r w:rsidRPr="009B0368">
              <w:rPr>
                <w:rFonts w:ascii="Times New Roman" w:eastAsia="Calibri" w:hAnsi="Times New Roman" w:cs="Times New Roman"/>
                <w:sz w:val="24"/>
                <w:szCs w:val="24"/>
              </w:rPr>
              <w:t>ил</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Н.А. Мухин, В.С. Моисеев;</w:t>
            </w:r>
            <w:r w:rsidRPr="009B0368">
              <w:rPr>
                <w:rFonts w:ascii="Times New Roman" w:hAnsi="Times New Roman" w:cs="Times New Roman"/>
                <w:sz w:val="24"/>
                <w:szCs w:val="24"/>
              </w:rPr>
              <w:t xml:space="preserve"> </w:t>
            </w:r>
          </w:p>
          <w:p w14:paraId="7D45E312"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 xml:space="preserve">10.Струтынский А.В. Электрокардиограмма – 14-е изд. М: Медпресс-информ – 2012 </w:t>
            </w:r>
          </w:p>
          <w:p w14:paraId="7D2525C5"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eastAsia="Calibri" w:hAnsi="Times New Roman" w:cs="Times New Roman"/>
                <w:sz w:val="24"/>
                <w:szCs w:val="24"/>
              </w:rPr>
              <w:t>11. Кардиология с иллюстрациями Неттера/Стафферр Джордж А, Рунге Маршал С и др.перс анг. – М: Издательство Панфилова,2021, 212-282 стр</w:t>
            </w:r>
          </w:p>
          <w:p w14:paraId="7DA035ED" w14:textId="1526E217" w:rsidR="00DD62D2"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12. </w:t>
            </w:r>
            <w:hyperlink r:id="rId20"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rermedapps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mitral</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stenosis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osce</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guide</w:t>
              </w:r>
              <w:r w:rsidRPr="009B0368">
                <w:rPr>
                  <w:rStyle w:val="a6"/>
                  <w:rFonts w:ascii="Times New Roman" w:hAnsi="Times New Roman" w:cs="Times New Roman"/>
                  <w:sz w:val="24"/>
                  <w:szCs w:val="24"/>
                </w:rPr>
                <w:t>/</w:t>
              </w:r>
            </w:hyperlink>
          </w:p>
        </w:tc>
        <w:tc>
          <w:tcPr>
            <w:tcW w:w="2126" w:type="dxa"/>
            <w:tcBorders>
              <w:top w:val="single" w:sz="4" w:space="0" w:color="000000"/>
              <w:left w:val="single" w:sz="4" w:space="0" w:color="000000"/>
              <w:bottom w:val="single" w:sz="4" w:space="0" w:color="000000"/>
              <w:right w:val="single" w:sz="4" w:space="0" w:color="000000"/>
            </w:tcBorders>
          </w:tcPr>
          <w:p w14:paraId="4655A455"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бағалау</w:t>
            </w:r>
            <w:r w:rsidRPr="002641A5">
              <w:rPr>
                <w:rFonts w:ascii="Times New Roman" w:hAnsi="Times New Roman" w:cs="Times New Roman"/>
                <w:sz w:val="24"/>
                <w:szCs w:val="24"/>
              </w:rPr>
              <w:t>:</w:t>
            </w:r>
          </w:p>
          <w:p w14:paraId="5E8E25EC"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2641A5">
              <w:rPr>
                <w:rFonts w:ascii="Times New Roman" w:hAnsi="Times New Roman" w:cs="Times New Roman"/>
                <w:sz w:val="24"/>
                <w:szCs w:val="24"/>
              </w:rPr>
              <w:t xml:space="preserve">1. </w:t>
            </w:r>
            <w:r w:rsidRPr="009B0368">
              <w:rPr>
                <w:rFonts w:ascii="Times New Roman" w:hAnsi="Times New Roman" w:cs="Times New Roman"/>
                <w:sz w:val="24"/>
                <w:szCs w:val="24"/>
              </w:rPr>
              <w:t>Оқытудың</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белсенді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әдістерін</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қолдану</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TBL</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0E51AECC"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6EAB7656"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0641BC03" w14:textId="42E7C438" w:rsidR="00DD62D2" w:rsidRPr="009B0368" w:rsidRDefault="003B1986"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38B355A1"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3118E760" w:rsidR="00DD62D2" w:rsidRPr="009B0368" w:rsidRDefault="006B2504" w:rsidP="009B0368">
            <w:pPr>
              <w:spacing w:after="0" w:line="240" w:lineRule="auto"/>
              <w:contextualSpacing/>
              <w:rPr>
                <w:rFonts w:ascii="Times New Roman" w:hAnsi="Times New Roman" w:cs="Times New Roman"/>
                <w:sz w:val="24"/>
                <w:szCs w:val="24"/>
              </w:rPr>
            </w:pPr>
            <w:r w:rsidRPr="009B0368">
              <w:rPr>
                <w:rFonts w:ascii="Times New Roman" w:eastAsia="Calibri" w:hAnsi="Times New Roman" w:cs="Times New Roman"/>
                <w:spacing w:val="2"/>
                <w:sz w:val="24"/>
                <w:szCs w:val="24"/>
                <w:lang w:val="kk-KZ"/>
              </w:rPr>
              <w:t>Жүрек ырғағының бұзылыстары</w:t>
            </w:r>
          </w:p>
        </w:tc>
        <w:tc>
          <w:tcPr>
            <w:tcW w:w="6630" w:type="dxa"/>
            <w:tcBorders>
              <w:top w:val="single" w:sz="4" w:space="0" w:color="000000"/>
              <w:left w:val="single" w:sz="4" w:space="0" w:color="000000"/>
              <w:bottom w:val="single" w:sz="4" w:space="0" w:color="000000"/>
              <w:right w:val="single" w:sz="4" w:space="0" w:color="000000"/>
            </w:tcBorders>
          </w:tcPr>
          <w:p w14:paraId="28DFA82F"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Оқыту нәтижелері:</w:t>
            </w:r>
          </w:p>
          <w:p w14:paraId="2743DBE8" w14:textId="5BFDC89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xml:space="preserve">- патогенез туралы білімді қолдану негізінде жүрек </w:t>
            </w:r>
            <w:r w:rsidRPr="009B0368">
              <w:rPr>
                <w:rFonts w:ascii="Times New Roman" w:eastAsia="Malgun Gothic" w:hAnsi="Times New Roman" w:cs="Times New Roman"/>
                <w:sz w:val="24"/>
                <w:szCs w:val="24"/>
                <w:lang w:val="kk-KZ"/>
              </w:rPr>
              <w:t>ырғақ</w:t>
            </w:r>
            <w:r w:rsidRPr="009B0368">
              <w:rPr>
                <w:rFonts w:ascii="Times New Roman" w:eastAsia="Malgun Gothic" w:hAnsi="Times New Roman" w:cs="Times New Roman"/>
                <w:sz w:val="24"/>
                <w:szCs w:val="24"/>
              </w:rPr>
              <w:t xml:space="preserve"> бұзылуының белгілерін анықтау үшін мақсатты сауалнама және физикалық тексеру жүргізеді</w:t>
            </w:r>
          </w:p>
          <w:p w14:paraId="71581C09" w14:textId="2CD53600"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жүрек ырғақ бұзылу белгілері мен синдромдарын анықтаңыз: жүрек автоматизмінің бұзылуымен байланысты аритмиялар: синус брадикардиясы, тахикардия, аритмия, тыныс алу аритмиясы, атриовентрикулярлық ыр</w:t>
            </w:r>
            <w:r w:rsidRPr="009B0368">
              <w:rPr>
                <w:rFonts w:ascii="Times New Roman" w:eastAsia="Malgun Gothic" w:hAnsi="Times New Roman" w:cs="Times New Roman"/>
                <w:sz w:val="24"/>
                <w:szCs w:val="24"/>
                <w:lang w:val="kk-KZ"/>
              </w:rPr>
              <w:t>ғақ</w:t>
            </w:r>
            <w:r w:rsidRPr="009B0368">
              <w:rPr>
                <w:rFonts w:ascii="Times New Roman" w:eastAsia="Malgun Gothic" w:hAnsi="Times New Roman" w:cs="Times New Roman"/>
                <w:sz w:val="24"/>
                <w:szCs w:val="24"/>
              </w:rPr>
              <w:t xml:space="preserve">. Жүрек қозуының бұзылуымен байланысты аритмиялар: экстросистолалар, пароксизмальды тахикардия, атриальды </w:t>
            </w:r>
            <w:r w:rsidRPr="009B0368">
              <w:rPr>
                <w:rFonts w:ascii="Times New Roman" w:eastAsia="Malgun Gothic" w:hAnsi="Times New Roman" w:cs="Times New Roman"/>
                <w:sz w:val="24"/>
                <w:szCs w:val="24"/>
              </w:rPr>
              <w:lastRenderedPageBreak/>
              <w:t>фибрилляция, қарыншалық фибрилляция. Өткізгіштіктің бұзылуымен байланысты аритмиялар: АВ блокадалары.</w:t>
            </w:r>
          </w:p>
          <w:p w14:paraId="5C386D6B" w14:textId="11FC4600"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жүрек ырғақ бұзылуы синдромындағы зертханалық-аспаптық (ЭКГ, Эхо-КГ, УДГ, МРТ, ангиография, Смад, Холтер-ЭКГ) зерттеулердің деректерін түсіндіру;</w:t>
            </w:r>
          </w:p>
          <w:p w14:paraId="24C1A6B8" w14:textId="39E281AE" w:rsidR="006B2504" w:rsidRPr="009B0368" w:rsidRDefault="006B2504" w:rsidP="009B0368">
            <w:pPr>
              <w:spacing w:after="0" w:line="240" w:lineRule="auto"/>
              <w:contextualSpacing/>
              <w:rPr>
                <w:rFonts w:ascii="Times New Roman" w:eastAsia="Malgun Gothic" w:hAnsi="Times New Roman" w:cs="Times New Roman"/>
                <w:sz w:val="24"/>
                <w:szCs w:val="24"/>
                <w:lang w:val="kk-KZ"/>
              </w:rPr>
            </w:pP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 xml:space="preserve">жүрек ырғағының бұзылыстары </w:t>
            </w:r>
            <w:r w:rsidRPr="009B0368">
              <w:rPr>
                <w:rFonts w:ascii="Times New Roman" w:eastAsia="Malgun Gothic" w:hAnsi="Times New Roman" w:cs="Times New Roman"/>
                <w:sz w:val="24"/>
                <w:szCs w:val="24"/>
              </w:rPr>
              <w:t xml:space="preserve">арасында дифференциалды диагноз </w:t>
            </w:r>
            <w:r w:rsidRPr="009B0368">
              <w:rPr>
                <w:rFonts w:ascii="Times New Roman" w:eastAsia="Malgun Gothic" w:hAnsi="Times New Roman" w:cs="Times New Roman"/>
                <w:sz w:val="24"/>
                <w:szCs w:val="24"/>
                <w:lang w:val="kk-KZ"/>
              </w:rPr>
              <w:t>жүргізу</w:t>
            </w:r>
          </w:p>
          <w:p w14:paraId="3425A1CF" w14:textId="4195CEFF" w:rsidR="006B2504" w:rsidRPr="009B0368" w:rsidRDefault="006B2504" w:rsidP="009B0368">
            <w:pPr>
              <w:spacing w:after="0" w:line="240" w:lineRule="auto"/>
              <w:contextualSpacing/>
              <w:rPr>
                <w:rFonts w:ascii="Times New Roman" w:eastAsia="Malgun Gothic" w:hAnsi="Times New Roman" w:cs="Times New Roman"/>
                <w:sz w:val="24"/>
                <w:szCs w:val="24"/>
                <w:lang w:val="kk-KZ"/>
              </w:rPr>
            </w:pPr>
            <w:r w:rsidRPr="009B0368">
              <w:rPr>
                <w:rFonts w:ascii="Times New Roman" w:eastAsia="Malgun Gothic" w:hAnsi="Times New Roman" w:cs="Times New Roman"/>
                <w:sz w:val="24"/>
                <w:szCs w:val="24"/>
                <w:lang w:val="kk-KZ"/>
              </w:rPr>
              <w:t>- дәрі-дәрмектердің жіктелуін, әсер ету механизмін, фармакокинетикасын, жанама әсерлерін, көрсеткіштері мен қарсы көрсетілімдерін емдеу үшін тағайындау және қолдану (аритмияға қарсы препараттар)</w:t>
            </w:r>
          </w:p>
          <w:p w14:paraId="22BD482F"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-ағымдағы есептік-есепті медициналық құжаттаманы, оның ішінде ақпараттық жүйелерде жүргізудің бастапқы дағдыларын меңгеру;</w:t>
            </w:r>
          </w:p>
          <w:p w14:paraId="5286FF93"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коммуникативтік дағдыларды, топта жұмыс істеу, диагностикалық және емдеу процесін ұйымдастыру және басқару дағдыларын көрсету;</w:t>
            </w:r>
          </w:p>
          <w:p w14:paraId="200795B4"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адам мен отбасының салауатты өмір салтын қалыптастыру принциптері мен әдістері туралы білімді қолдану;</w:t>
            </w:r>
          </w:p>
          <w:p w14:paraId="5E06D210"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46B58814"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үздіксіз кәсіптік оқыту қабілеттері мен қажеттіліктерін көрсету және өзінің білімі мен кәсіби қызмет дағдыларын жетілдіру;</w:t>
            </w:r>
          </w:p>
          <w:p w14:paraId="3D32400E"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ғылыми-зерттеу жұмысының бастапқы дағдыларын көрсету.</w:t>
            </w:r>
          </w:p>
          <w:p w14:paraId="4BD03C4A"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p>
          <w:p w14:paraId="07EC5C03" w14:textId="0EA5CF9B" w:rsidR="00DD62D2"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СӨЖ: аритмияны емдеудің заманауи принциптері, соңғы мәліметтер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58720E16"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 xml:space="preserve">-6 . </w:t>
            </w:r>
          </w:p>
          <w:p w14:paraId="2A933E15"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2. Nicholas J Talley, Brad Frankum &amp; David Currow. Essentials of Internal medicine Elsevier. 3d edition, Chapter 8, p 163-166, 194-200 </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6DC1682B"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3. Harrisson’s Manual of Medicine/ 20th Edition, Section 8, p. 703-715, p.2220-2244.</w:t>
            </w:r>
          </w:p>
          <w:p w14:paraId="2FC630D5"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lastRenderedPageBreak/>
              <w:t>4. Graham Douglas , Fiona Nicol . Macleods Clinical Examination._ 4th_edition_2016, 40-74 pages</w:t>
            </w:r>
          </w:p>
          <w:p w14:paraId="614C34EB"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Brent G. Petty. Basic Electrocardiography Second Edition – 2020, 65-142  p</w:t>
            </w:r>
          </w:p>
          <w:p w14:paraId="4396F788"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6. Joseph Loscalzo. HARRISON’S Cardiovascular Medicine – 2015, 86-99 </w:t>
            </w:r>
            <w:r w:rsidRPr="009B0368">
              <w:rPr>
                <w:rFonts w:ascii="Times New Roman" w:hAnsi="Times New Roman" w:cs="Times New Roman"/>
                <w:sz w:val="24"/>
                <w:szCs w:val="24"/>
              </w:rPr>
              <w:t>р</w:t>
            </w:r>
            <w:r w:rsidRPr="009B0368">
              <w:rPr>
                <w:rFonts w:ascii="Times New Roman" w:hAnsi="Times New Roman" w:cs="Times New Roman"/>
                <w:sz w:val="24"/>
                <w:szCs w:val="24"/>
                <w:lang w:val="en-US"/>
              </w:rPr>
              <w:t xml:space="preserve">. 478-504 </w:t>
            </w:r>
            <w:r w:rsidRPr="009B0368">
              <w:rPr>
                <w:rFonts w:ascii="Times New Roman" w:hAnsi="Times New Roman" w:cs="Times New Roman"/>
                <w:sz w:val="24"/>
                <w:szCs w:val="24"/>
              </w:rPr>
              <w:t>р</w:t>
            </w:r>
          </w:p>
          <w:p w14:paraId="11A30648" w14:textId="77777777" w:rsidR="006B2504" w:rsidRPr="009B0368" w:rsidRDefault="006B2504" w:rsidP="009B0368">
            <w:pPr>
              <w:spacing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7. Practical Cardiology First Edition: 2018, 245-262 </w:t>
            </w:r>
            <w:r w:rsidRPr="009B0368">
              <w:rPr>
                <w:rFonts w:ascii="Times New Roman" w:hAnsi="Times New Roman" w:cs="Times New Roman"/>
                <w:sz w:val="24"/>
                <w:szCs w:val="24"/>
              </w:rPr>
              <w:t>р</w:t>
            </w:r>
          </w:p>
          <w:p w14:paraId="3634C4E2"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lang w:val="en-US"/>
              </w:rPr>
              <w:t xml:space="preserve">8. </w:t>
            </w:r>
            <w:r w:rsidRPr="009B0368">
              <w:rPr>
                <w:rFonts w:ascii="Times New Roman" w:eastAsia="Calibri" w:hAnsi="Times New Roman" w:cs="Times New Roman"/>
                <w:sz w:val="24"/>
                <w:szCs w:val="24"/>
              </w:rPr>
              <w:t>Ішкі</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аурулар</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пропедевтикасы</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оқулық</w:t>
            </w:r>
            <w:r w:rsidRPr="009B0368">
              <w:rPr>
                <w:rFonts w:ascii="Times New Roman" w:eastAsia="Calibri" w:hAnsi="Times New Roman" w:cs="Times New Roman"/>
                <w:sz w:val="24"/>
                <w:szCs w:val="24"/>
                <w:lang w:val="en-US"/>
              </w:rPr>
              <w:t xml:space="preserve">  — </w:t>
            </w:r>
            <w:r w:rsidRPr="009B0368">
              <w:rPr>
                <w:rFonts w:ascii="Times New Roman" w:eastAsia="Calibri" w:hAnsi="Times New Roman" w:cs="Times New Roman"/>
                <w:sz w:val="24"/>
                <w:szCs w:val="24"/>
              </w:rPr>
              <w:t>М</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ГЭОТАР</w:t>
            </w:r>
            <w:r w:rsidRPr="009B0368">
              <w:rPr>
                <w:rFonts w:ascii="Times New Roman" w:eastAsia="Calibri" w:hAnsi="Times New Roman" w:cs="Times New Roman"/>
                <w:sz w:val="24"/>
                <w:szCs w:val="24"/>
                <w:lang w:val="en-US"/>
              </w:rPr>
              <w:t>-</w:t>
            </w:r>
            <w:r w:rsidRPr="009B0368">
              <w:rPr>
                <w:rFonts w:ascii="Times New Roman" w:eastAsia="Calibri" w:hAnsi="Times New Roman" w:cs="Times New Roman"/>
                <w:sz w:val="24"/>
                <w:szCs w:val="24"/>
              </w:rPr>
              <w:t>Медиа</w:t>
            </w:r>
            <w:r w:rsidRPr="009B0368">
              <w:rPr>
                <w:rFonts w:ascii="Times New Roman" w:eastAsia="Calibri" w:hAnsi="Times New Roman" w:cs="Times New Roman"/>
                <w:sz w:val="24"/>
                <w:szCs w:val="24"/>
                <w:lang w:val="en-US"/>
              </w:rPr>
              <w:t xml:space="preserve">,2015, </w:t>
            </w:r>
            <w:r w:rsidRPr="009B0368">
              <w:rPr>
                <w:rFonts w:ascii="Times New Roman" w:eastAsia="Calibri" w:hAnsi="Times New Roman" w:cs="Times New Roman"/>
                <w:sz w:val="24"/>
                <w:szCs w:val="24"/>
              </w:rPr>
              <w:t>Тарау</w:t>
            </w:r>
            <w:r w:rsidRPr="009B0368">
              <w:rPr>
                <w:rFonts w:ascii="Times New Roman" w:eastAsia="Calibri" w:hAnsi="Times New Roman" w:cs="Times New Roman"/>
                <w:sz w:val="24"/>
                <w:szCs w:val="24"/>
                <w:lang w:val="en-US"/>
              </w:rPr>
              <w:t xml:space="preserve">-6: </w:t>
            </w:r>
            <w:r w:rsidRPr="009B0368">
              <w:rPr>
                <w:rFonts w:ascii="Times New Roman" w:eastAsia="Calibri" w:hAnsi="Times New Roman" w:cs="Times New Roman"/>
                <w:sz w:val="24"/>
                <w:szCs w:val="24"/>
              </w:rPr>
              <w:t>ил</w:t>
            </w:r>
            <w:r w:rsidRPr="009B0368">
              <w:rPr>
                <w:rFonts w:ascii="Times New Roman" w:eastAsia="Calibri" w:hAnsi="Times New Roman" w:cs="Times New Roman"/>
                <w:sz w:val="24"/>
                <w:szCs w:val="24"/>
                <w:lang w:val="en-US"/>
              </w:rPr>
              <w:t xml:space="preserve">. </w:t>
            </w:r>
            <w:r w:rsidRPr="009B0368">
              <w:rPr>
                <w:rFonts w:ascii="Times New Roman" w:eastAsia="Calibri" w:hAnsi="Times New Roman" w:cs="Times New Roman"/>
                <w:sz w:val="24"/>
                <w:szCs w:val="24"/>
              </w:rPr>
              <w:t>Н.А. Мухин, В.С. Моисеев;</w:t>
            </w:r>
            <w:r w:rsidRPr="009B0368">
              <w:rPr>
                <w:rFonts w:ascii="Times New Roman" w:hAnsi="Times New Roman" w:cs="Times New Roman"/>
                <w:sz w:val="24"/>
                <w:szCs w:val="24"/>
              </w:rPr>
              <w:t xml:space="preserve"> </w:t>
            </w:r>
          </w:p>
          <w:p w14:paraId="2171EBF1"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9.Струтынский А.В. Электрокардиограмма – 14-е изд. М: Медпресс-информ – 2012 </w:t>
            </w:r>
          </w:p>
          <w:p w14:paraId="2A754E39"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eastAsia="Calibri" w:hAnsi="Times New Roman" w:cs="Times New Roman"/>
                <w:sz w:val="24"/>
                <w:szCs w:val="24"/>
              </w:rPr>
              <w:t>10. Кардиология с иллюстрациями Неттера/Стафферр Джордж А, Рунге Маршал С и др.перс анг. – М: Издательство Панфилова,2021, 288-362 стр</w:t>
            </w:r>
          </w:p>
          <w:p w14:paraId="7146BA18" w14:textId="77777777" w:rsidR="006B2504" w:rsidRPr="009B0368" w:rsidRDefault="006B2504" w:rsidP="009B0368">
            <w:pPr>
              <w:spacing w:before="15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11. </w:t>
            </w:r>
            <w:hyperlink r:id="rId21"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rermedapps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mitral</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stenosis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osce</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guide</w:t>
              </w:r>
              <w:r w:rsidRPr="009B0368">
                <w:rPr>
                  <w:rStyle w:val="a6"/>
                  <w:rFonts w:ascii="Times New Roman" w:hAnsi="Times New Roman" w:cs="Times New Roman"/>
                  <w:sz w:val="24"/>
                  <w:szCs w:val="24"/>
                </w:rPr>
                <w:t>/</w:t>
              </w:r>
            </w:hyperlink>
          </w:p>
          <w:p w14:paraId="415E1F4F" w14:textId="77777777" w:rsidR="006B2504" w:rsidRPr="009B0368" w:rsidRDefault="006B2504" w:rsidP="009B0368">
            <w:pPr>
              <w:spacing w:before="15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12. </w:t>
            </w:r>
            <w:hyperlink r:id="rId22"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geekymedics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record</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ecg</w:t>
              </w:r>
              <w:r w:rsidRPr="009B0368">
                <w:rPr>
                  <w:rStyle w:val="a6"/>
                  <w:rFonts w:ascii="Times New Roman" w:hAnsi="Times New Roman" w:cs="Times New Roman"/>
                  <w:sz w:val="24"/>
                  <w:szCs w:val="24"/>
                </w:rPr>
                <w:t>/</w:t>
              </w:r>
            </w:hyperlink>
          </w:p>
          <w:p w14:paraId="52E3E573" w14:textId="77777777" w:rsidR="006B2504" w:rsidRPr="009B0368" w:rsidRDefault="006B2504" w:rsidP="009B0368">
            <w:pPr>
              <w:spacing w:before="15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13. </w:t>
            </w:r>
            <w:hyperlink r:id="rId23"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oscestop</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education</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interpretation</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ecg</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interpretation</w:t>
              </w:r>
              <w:r w:rsidRPr="009B0368">
                <w:rPr>
                  <w:rStyle w:val="a6"/>
                  <w:rFonts w:ascii="Times New Roman" w:hAnsi="Times New Roman" w:cs="Times New Roman"/>
                  <w:sz w:val="24"/>
                  <w:szCs w:val="24"/>
                </w:rPr>
                <w:t>/</w:t>
              </w:r>
            </w:hyperlink>
          </w:p>
          <w:p w14:paraId="11929843" w14:textId="0BE65F1F" w:rsidR="00DD62D2"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14. </w:t>
            </w:r>
            <w:hyperlink r:id="rId24" w:history="1">
              <w:r w:rsidRPr="009B0368">
                <w:rPr>
                  <w:rStyle w:val="a6"/>
                  <w:rFonts w:ascii="Times New Roman" w:hAnsi="Times New Roman" w:cs="Times New Roman"/>
                  <w:sz w:val="24"/>
                  <w:szCs w:val="24"/>
                </w:rPr>
                <w:t>https://geekymedics.com/category/osce/data-interpretation/ecg/</w:t>
              </w:r>
            </w:hyperlink>
          </w:p>
        </w:tc>
        <w:tc>
          <w:tcPr>
            <w:tcW w:w="2126" w:type="dxa"/>
            <w:tcBorders>
              <w:top w:val="single" w:sz="4" w:space="0" w:color="000000"/>
              <w:left w:val="single" w:sz="4" w:space="0" w:color="000000"/>
              <w:bottom w:val="single" w:sz="4" w:space="0" w:color="000000"/>
              <w:right w:val="single" w:sz="4" w:space="0" w:color="000000"/>
            </w:tcBorders>
          </w:tcPr>
          <w:p w14:paraId="505F5F4D"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бағалау</w:t>
            </w:r>
            <w:r w:rsidRPr="002641A5">
              <w:rPr>
                <w:rFonts w:ascii="Times New Roman" w:hAnsi="Times New Roman" w:cs="Times New Roman"/>
                <w:sz w:val="24"/>
                <w:szCs w:val="24"/>
              </w:rPr>
              <w:t>:</w:t>
            </w:r>
          </w:p>
          <w:p w14:paraId="75D7E755" w14:textId="77777777" w:rsidR="003B1986" w:rsidRPr="002641A5" w:rsidRDefault="003B1986" w:rsidP="009B0368">
            <w:pPr>
              <w:spacing w:line="240" w:lineRule="auto"/>
              <w:contextualSpacing/>
              <w:jc w:val="both"/>
              <w:rPr>
                <w:rFonts w:ascii="Times New Roman" w:hAnsi="Times New Roman" w:cs="Times New Roman"/>
                <w:sz w:val="24"/>
                <w:szCs w:val="24"/>
              </w:rPr>
            </w:pPr>
            <w:r w:rsidRPr="002641A5">
              <w:rPr>
                <w:rFonts w:ascii="Times New Roman" w:hAnsi="Times New Roman" w:cs="Times New Roman"/>
                <w:sz w:val="24"/>
                <w:szCs w:val="24"/>
              </w:rPr>
              <w:t xml:space="preserve">1. </w:t>
            </w:r>
            <w:r w:rsidRPr="009B0368">
              <w:rPr>
                <w:rFonts w:ascii="Times New Roman" w:hAnsi="Times New Roman" w:cs="Times New Roman"/>
                <w:sz w:val="24"/>
                <w:szCs w:val="24"/>
              </w:rPr>
              <w:t>Оқытудың</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белсенді</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әдістерін</w:t>
            </w:r>
            <w:r w:rsidRPr="002641A5">
              <w:rPr>
                <w:rFonts w:ascii="Times New Roman" w:hAnsi="Times New Roman" w:cs="Times New Roman"/>
                <w:sz w:val="24"/>
                <w:szCs w:val="24"/>
              </w:rPr>
              <w:t xml:space="preserve"> </w:t>
            </w:r>
            <w:r w:rsidRPr="009B0368">
              <w:rPr>
                <w:rFonts w:ascii="Times New Roman" w:hAnsi="Times New Roman" w:cs="Times New Roman"/>
                <w:sz w:val="24"/>
                <w:szCs w:val="24"/>
              </w:rPr>
              <w:t>қолдану</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TBL</w:t>
            </w:r>
            <w:r w:rsidRPr="002641A5">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76D2AA53"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0ADD3B80" w14:textId="77777777" w:rsidR="003B1986" w:rsidRPr="009B0368" w:rsidRDefault="003B1986"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3FE80C85" w14:textId="64404F07" w:rsidR="00DD62D2" w:rsidRPr="009B0368" w:rsidRDefault="003B1986"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4. СӨЖ тақырыбының шағын конференциясы</w:t>
            </w:r>
          </w:p>
        </w:tc>
      </w:tr>
      <w:tr w:rsidR="00DD62D2" w:rsidRPr="009B0368"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52E8DB54"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67F0A159" w:rsidR="00DD62D2" w:rsidRPr="009B0368" w:rsidRDefault="006B2504" w:rsidP="009B0368">
            <w:pPr>
              <w:spacing w:after="0" w:line="240" w:lineRule="auto"/>
              <w:contextualSpacing/>
              <w:rPr>
                <w:rFonts w:ascii="Times New Roman" w:hAnsi="Times New Roman" w:cs="Times New Roman"/>
                <w:sz w:val="24"/>
                <w:szCs w:val="24"/>
              </w:rPr>
            </w:pPr>
            <w:r w:rsidRPr="009B0368">
              <w:rPr>
                <w:rFonts w:ascii="Times New Roman" w:eastAsia="Calibri" w:hAnsi="Times New Roman" w:cs="Times New Roman"/>
                <w:spacing w:val="2"/>
                <w:sz w:val="24"/>
                <w:szCs w:val="24"/>
                <w:lang w:val="kk-KZ"/>
              </w:rPr>
              <w:t xml:space="preserve">Анемиялық синдром  </w:t>
            </w:r>
          </w:p>
        </w:tc>
        <w:tc>
          <w:tcPr>
            <w:tcW w:w="6630" w:type="dxa"/>
            <w:tcBorders>
              <w:top w:val="single" w:sz="4" w:space="0" w:color="000000"/>
              <w:left w:val="single" w:sz="4" w:space="0" w:color="000000"/>
              <w:bottom w:val="single" w:sz="4" w:space="0" w:color="000000"/>
              <w:right w:val="single" w:sz="4" w:space="0" w:color="000000"/>
            </w:tcBorders>
          </w:tcPr>
          <w:p w14:paraId="2E228BCD"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Оқыту нәтижелері:</w:t>
            </w:r>
          </w:p>
          <w:p w14:paraId="7E59F762" w14:textId="1E5219AE"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патогенез туралы білімді қолдану негізінде анемия белгілері мен синдромдарын анықтау үшін мақсатты сауалнама және физикалық тексеру жүргізу</w:t>
            </w:r>
          </w:p>
          <w:p w14:paraId="5C74687B" w14:textId="77030711"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анемияның белгілері мен синдромдарын анықтаңыз: темір тапшылық анемиясы, в – 12 тапшылық анемиясы, гемолитикалық анемия</w:t>
            </w:r>
          </w:p>
          <w:p w14:paraId="78D91684" w14:textId="078E7D72"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-анемиялық синдром кезіндегі зертханалық-аспаптық (</w:t>
            </w:r>
            <w:r w:rsidRPr="009B0368">
              <w:rPr>
                <w:rFonts w:ascii="Times New Roman" w:eastAsia="Malgun Gothic" w:hAnsi="Times New Roman" w:cs="Times New Roman"/>
                <w:sz w:val="24"/>
                <w:szCs w:val="24"/>
                <w:lang w:val="kk-KZ"/>
              </w:rPr>
              <w:t>ЖҚА</w:t>
            </w: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БХА, қан жағындысы, стерналды пункция, миелограмма және ЭКГ, іш қуысының ультрадыбыстық) зерттеулердің деректерін түсіндіру;</w:t>
            </w:r>
          </w:p>
          <w:p w14:paraId="3B41AC02" w14:textId="113158B2"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гемопоэздің зақымдануының болжамды диагнозын растау үшін зертханалық және аспаптық әдістерді қолдану</w:t>
            </w:r>
          </w:p>
          <w:p w14:paraId="61708B7C" w14:textId="50BE5A63"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анемия синдромдары арасында дифференциалды диагностика жүргізе алу</w:t>
            </w:r>
          </w:p>
          <w:p w14:paraId="35A40E2E"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анемиялық синдромды (темір препараттары, В12 дәрумені, трансфузия, глюкокортикоидты препараттар)емдеу үшін препараттардың жіктелуін, әсер ету механизмін, фармакокинетикасын, жанама әсерлерін, көрсеткіштерін және қолдануға қарсы көрсетілімдерін тағайындау және пайдалану</w:t>
            </w:r>
          </w:p>
          <w:p w14:paraId="71C0D765"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0E1431FC"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37CE406D"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7E8A720E"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204688D6"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4CFC360F"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ғылыми-зерттеу жұмысының бастапқы дағдыларын көрсету.</w:t>
            </w:r>
          </w:p>
          <w:p w14:paraId="02B2BFC2"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p>
          <w:p w14:paraId="3399FE22" w14:textId="249CE98B" w:rsidR="00DD62D2"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анемия синдромының диагностика</w:t>
            </w:r>
            <w:r w:rsidRPr="009B0368">
              <w:rPr>
                <w:rFonts w:ascii="Times New Roman" w:eastAsia="Malgun Gothic" w:hAnsi="Times New Roman" w:cs="Times New Roman"/>
                <w:sz w:val="24"/>
                <w:szCs w:val="24"/>
                <w:lang w:val="kk-KZ"/>
              </w:rPr>
              <w:t xml:space="preserve"> алгоритмі</w:t>
            </w:r>
            <w:r w:rsidRPr="009B0368">
              <w:rPr>
                <w:rFonts w:ascii="Times New Roman" w:eastAsia="Malgun Gothic" w:hAnsi="Times New Roman" w:cs="Times New Roman"/>
                <w:sz w:val="24"/>
                <w:szCs w:val="24"/>
              </w:rPr>
              <w:t>. Орындалу нысаны-түпнұсқа баяндама, Power Point презентациясы / бейне презентация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6CE1A91E"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 xml:space="preserve">1. Мухин Н.А., Моисеев В.С. Пропедевтика внутренних болезней: </w:t>
            </w:r>
            <w:r w:rsidRPr="009B0368">
              <w:rPr>
                <w:rFonts w:ascii="Times New Roman" w:hAnsi="Times New Roman" w:cs="Times New Roman"/>
                <w:sz w:val="24"/>
                <w:szCs w:val="24"/>
              </w:rPr>
              <w:lastRenderedPageBreak/>
              <w:t>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-10.</w:t>
            </w:r>
          </w:p>
          <w:p w14:paraId="2821DE68"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14, p. 440-450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365E1506"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4. Harrisson’s Manual of Medicine/ 20th Edition, Section 6, p. 269-275, p. 2342-2347, 2422-2433.</w:t>
            </w:r>
          </w:p>
          <w:p w14:paraId="52594778"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46179A97"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Dacie and Lewis Practical Haematology/ Twelfth edition , Elsevier Limited – 2017</w:t>
            </w:r>
          </w:p>
          <w:p w14:paraId="12925E16" w14:textId="77777777" w:rsidR="006B2504" w:rsidRPr="009B0368" w:rsidRDefault="006B2504"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7. Hoffbrand’s essential haematology / A. Victor Hoffbrand, Paul A. H. Moss. — Seventh edition. – 2016, chapter 6-12</w:t>
            </w:r>
          </w:p>
          <w:p w14:paraId="1430338F" w14:textId="77777777" w:rsidR="006B2504"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8. Основы клинической гематологии: учебное пособие / С.А. Вол кова, Н.Н. Боровков. — Н. Новгород: Издательство Нижегородской гос. медицинской академии, 2013</w:t>
            </w:r>
          </w:p>
          <w:p w14:paraId="1836A5F5" w14:textId="77777777" w:rsidR="006B2504"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rPr>
              <w:t>9. «Кан түзуші жүйесі» модулі : модуль «Кроветворная система» : Интеірацияланған оқулық : казак және орыс тілдерінде / С. К. Жаугашева, М. Т. Алиякпаров, С. Б. Жәутікова және т.б. — М .: Литтерра, 2014. — 288 б</w:t>
            </w:r>
          </w:p>
          <w:p w14:paraId="0389538B" w14:textId="77777777" w:rsidR="006B2504" w:rsidRPr="009B0368" w:rsidRDefault="006B2504" w:rsidP="009B0368">
            <w:pPr>
              <w:spacing w:after="0" w:line="240" w:lineRule="auto"/>
              <w:contextualSpacing/>
              <w:jc w:val="both"/>
              <w:rPr>
                <w:rFonts w:ascii="Times New Roman" w:hAnsi="Times New Roman" w:cs="Times New Roman"/>
                <w:sz w:val="24"/>
                <w:szCs w:val="24"/>
              </w:rPr>
            </w:pPr>
          </w:p>
          <w:p w14:paraId="46569D10" w14:textId="77777777" w:rsidR="006B2504" w:rsidRPr="009B0368" w:rsidRDefault="006B2504"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10.Ішкі аурулар пропедевтикасы: оқулық  — М.: ГЭОТАР-Медиа,2015, Тарау-10: ил. Н.А. Мухин, В.С. Моисеев;</w:t>
            </w:r>
          </w:p>
          <w:p w14:paraId="35B73425" w14:textId="03D4570B" w:rsidR="00DD62D2"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eastAsia="Calibri" w:hAnsi="Times New Roman" w:cs="Times New Roman"/>
                <w:sz w:val="24"/>
                <w:szCs w:val="24"/>
              </w:rPr>
              <w:lastRenderedPageBreak/>
              <w:t xml:space="preserve">11. </w:t>
            </w:r>
            <w:hyperlink r:id="rId25" w:history="1">
              <w:r w:rsidRPr="009B0368">
                <w:rPr>
                  <w:rStyle w:val="a6"/>
                  <w:rFonts w:ascii="Times New Roman" w:eastAsia="Calibri" w:hAnsi="Times New Roman" w:cs="Times New Roman"/>
                  <w:sz w:val="24"/>
                  <w:szCs w:val="24"/>
                </w:rPr>
                <w:t>https://geekymedics.com/fbc-interpretation/</w:t>
              </w:r>
            </w:hyperlink>
          </w:p>
        </w:tc>
        <w:tc>
          <w:tcPr>
            <w:tcW w:w="2126" w:type="dxa"/>
            <w:tcBorders>
              <w:top w:val="single" w:sz="4" w:space="0" w:color="000000"/>
              <w:left w:val="single" w:sz="4" w:space="0" w:color="000000"/>
              <w:bottom w:val="single" w:sz="4" w:space="0" w:color="000000"/>
              <w:right w:val="single" w:sz="4" w:space="0" w:color="000000"/>
            </w:tcBorders>
          </w:tcPr>
          <w:p w14:paraId="794DC73A"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 бағалау:</w:t>
            </w:r>
          </w:p>
          <w:p w14:paraId="37E106D7"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 xml:space="preserve">1. Оқытудың белсенді әдістерін қолдану: </w:t>
            </w:r>
            <w:r w:rsidRPr="009B0368">
              <w:rPr>
                <w:rFonts w:ascii="Times New Roman" w:hAnsi="Times New Roman" w:cs="Times New Roman"/>
                <w:sz w:val="24"/>
                <w:szCs w:val="24"/>
                <w:lang w:val="en-US"/>
              </w:rPr>
              <w:t>TBL</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4ED028DE"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22BCA06C" w14:textId="77777777" w:rsidR="006B2504" w:rsidRPr="009B0368" w:rsidRDefault="006B2504"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50584875" w14:textId="3963058F" w:rsidR="00DD62D2" w:rsidRPr="009B0368" w:rsidRDefault="006B2504"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4A32F730"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3BC5913F" w:rsidR="00DD62D2" w:rsidRPr="009B0368" w:rsidRDefault="006B2504"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color w:val="000000"/>
                <w:sz w:val="24"/>
                <w:szCs w:val="24"/>
                <w:shd w:val="clear" w:color="auto" w:fill="FFFAFA"/>
              </w:rPr>
              <w:t xml:space="preserve">Сидеропениялық </w:t>
            </w:r>
            <w:r w:rsidRPr="009B0368">
              <w:rPr>
                <w:rFonts w:ascii="Times New Roman" w:hAnsi="Times New Roman" w:cs="Times New Roman"/>
                <w:color w:val="000000"/>
                <w:sz w:val="24"/>
                <w:szCs w:val="24"/>
                <w:shd w:val="clear" w:color="auto" w:fill="FFFAFA"/>
                <w:lang w:val="kk-KZ"/>
              </w:rPr>
              <w:t>с</w:t>
            </w:r>
            <w:r w:rsidRPr="009B0368">
              <w:rPr>
                <w:rFonts w:ascii="Times New Roman" w:hAnsi="Times New Roman" w:cs="Times New Roman"/>
                <w:color w:val="000000"/>
                <w:sz w:val="24"/>
                <w:szCs w:val="24"/>
                <w:shd w:val="clear" w:color="auto" w:fill="FFFAFA"/>
              </w:rPr>
              <w:t>индром</w:t>
            </w:r>
          </w:p>
        </w:tc>
        <w:tc>
          <w:tcPr>
            <w:tcW w:w="6630" w:type="dxa"/>
            <w:tcBorders>
              <w:top w:val="single" w:sz="4" w:space="0" w:color="000000"/>
              <w:left w:val="single" w:sz="4" w:space="0" w:color="000000"/>
              <w:bottom w:val="single" w:sz="4" w:space="0" w:color="000000"/>
              <w:right w:val="single" w:sz="4" w:space="0" w:color="000000"/>
            </w:tcBorders>
          </w:tcPr>
          <w:p w14:paraId="30A66EE3"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Оқыту нәтижелері:</w:t>
            </w:r>
          </w:p>
          <w:p w14:paraId="7BF8C072"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патогенез туралы білімді қолдану негізінде сидеропения белгілері мен синдромдарын анықтау үшін мақсатты сауалнама және физикалық тексеру жүргізеді</w:t>
            </w:r>
          </w:p>
          <w:p w14:paraId="10FBC848" w14:textId="7756F7E1" w:rsidR="006B2504" w:rsidRPr="009B0368" w:rsidRDefault="006B2504" w:rsidP="009B0368">
            <w:pPr>
              <w:spacing w:after="0" w:line="240" w:lineRule="auto"/>
              <w:contextualSpacing/>
              <w:rPr>
                <w:rFonts w:ascii="Times New Roman" w:eastAsia="Malgun Gothic" w:hAnsi="Times New Roman" w:cs="Times New Roman"/>
                <w:sz w:val="24"/>
                <w:szCs w:val="24"/>
                <w:lang w:val="kk-KZ"/>
              </w:rPr>
            </w:pPr>
            <w:r w:rsidRPr="009B0368">
              <w:rPr>
                <w:rFonts w:ascii="Times New Roman" w:eastAsia="Malgun Gothic" w:hAnsi="Times New Roman" w:cs="Times New Roman"/>
                <w:sz w:val="24"/>
                <w:szCs w:val="24"/>
              </w:rPr>
              <w:t>- анемияның белгілері мен синдромдарын анықтаңыз: темір тапшылығы және сидеро-ахристикалық анемия</w:t>
            </w:r>
            <w:r w:rsidR="00E862ED" w:rsidRPr="009B0368">
              <w:rPr>
                <w:rFonts w:ascii="Times New Roman" w:eastAsia="Malgun Gothic" w:hAnsi="Times New Roman" w:cs="Times New Roman"/>
                <w:sz w:val="24"/>
                <w:szCs w:val="24"/>
                <w:lang w:val="kk-KZ"/>
              </w:rPr>
              <w:t>, таллассемия</w:t>
            </w:r>
          </w:p>
          <w:p w14:paraId="263F372B" w14:textId="7E82D5F2"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-сидеропениялық синдром кез</w:t>
            </w:r>
            <w:r w:rsidR="00E862ED" w:rsidRPr="002641A5">
              <w:rPr>
                <w:rFonts w:ascii="Times New Roman" w:eastAsia="Malgun Gothic" w:hAnsi="Times New Roman" w:cs="Times New Roman"/>
                <w:sz w:val="24"/>
                <w:szCs w:val="24"/>
                <w:lang w:val="kk-KZ"/>
              </w:rPr>
              <w:t>індегі зертханалық-аспаптық (</w:t>
            </w:r>
            <w:r w:rsidR="00E862ED" w:rsidRPr="009B0368">
              <w:rPr>
                <w:rFonts w:ascii="Times New Roman" w:eastAsia="Malgun Gothic" w:hAnsi="Times New Roman" w:cs="Times New Roman"/>
                <w:sz w:val="24"/>
                <w:szCs w:val="24"/>
                <w:lang w:val="kk-KZ"/>
              </w:rPr>
              <w:t>ЖҚА</w:t>
            </w:r>
            <w:r w:rsidR="00E862ED" w:rsidRPr="002641A5">
              <w:rPr>
                <w:rFonts w:ascii="Times New Roman" w:eastAsia="Malgun Gothic" w:hAnsi="Times New Roman" w:cs="Times New Roman"/>
                <w:sz w:val="24"/>
                <w:szCs w:val="24"/>
                <w:lang w:val="kk-KZ"/>
              </w:rPr>
              <w:t xml:space="preserve">, </w:t>
            </w:r>
            <w:r w:rsidR="00E862ED" w:rsidRPr="009B0368">
              <w:rPr>
                <w:rFonts w:ascii="Times New Roman" w:eastAsia="Malgun Gothic" w:hAnsi="Times New Roman" w:cs="Times New Roman"/>
                <w:sz w:val="24"/>
                <w:szCs w:val="24"/>
                <w:lang w:val="kk-KZ"/>
              </w:rPr>
              <w:t>ЖЗА</w:t>
            </w:r>
            <w:r w:rsidRPr="002641A5">
              <w:rPr>
                <w:rFonts w:ascii="Times New Roman" w:eastAsia="Malgun Gothic" w:hAnsi="Times New Roman" w:cs="Times New Roman"/>
                <w:sz w:val="24"/>
                <w:szCs w:val="24"/>
                <w:lang w:val="kk-KZ"/>
              </w:rPr>
              <w:t>, БХА, қан жағындысы, стерналды пункция, миелограмма және ЭКГ, іш қуысының ультрадыбыстық) зерттеулердің деректерін түсіндіру;</w:t>
            </w:r>
          </w:p>
          <w:p w14:paraId="62342B42" w14:textId="77777777" w:rsidR="006B2504" w:rsidRPr="002641A5" w:rsidRDefault="006B2504" w:rsidP="009B0368">
            <w:pPr>
              <w:spacing w:after="0" w:line="240" w:lineRule="auto"/>
              <w:contextualSpacing/>
              <w:rPr>
                <w:rFonts w:ascii="Times New Roman" w:eastAsia="Malgun Gothic" w:hAnsi="Times New Roman" w:cs="Times New Roman"/>
                <w:sz w:val="24"/>
                <w:szCs w:val="24"/>
                <w:lang w:val="kk-KZ"/>
              </w:rPr>
            </w:pPr>
            <w:r w:rsidRPr="002641A5">
              <w:rPr>
                <w:rFonts w:ascii="Times New Roman" w:eastAsia="Malgun Gothic" w:hAnsi="Times New Roman" w:cs="Times New Roman"/>
                <w:sz w:val="24"/>
                <w:szCs w:val="24"/>
                <w:lang w:val="kk-KZ"/>
              </w:rPr>
              <w:t>- гемопоэздің зақымдануының болжамды диагнозын растау үшін зертханалық және аспаптық әдістерді қолданамын</w:t>
            </w:r>
          </w:p>
          <w:p w14:paraId="066C7D7D"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сидеропения синдромдары арасында дифференциалды диагностика жүргізе алады</w:t>
            </w:r>
          </w:p>
          <w:p w14:paraId="0B16D737"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сидеропениялық синдромды емдеу үшін препараттардың жіктелуін, әсер ету механизмін, фармакокинетикасын, жанама әсерлерін, көрсеткіштерін және қолдануға қарсы көрсетілімдерін тағайындау және пайдалану</w:t>
            </w:r>
          </w:p>
          <w:p w14:paraId="064B124E"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0909EC18"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5CB2F935"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590F51B3"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альтруизм, жанашырлық, эмпатия, жауапкершілік, адалдық және құпиялылық принциптерін сақтау сияқты кәсіби құндылықтарға адалдықты көрсету;</w:t>
            </w:r>
          </w:p>
          <w:p w14:paraId="3BBE2C00" w14:textId="77777777" w:rsidR="006B2504"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6C69B445" w14:textId="77777777" w:rsidR="00DD62D2" w:rsidRPr="009B0368" w:rsidRDefault="006B2504"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59A3EE55"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p>
          <w:p w14:paraId="49FC6E65" w14:textId="00FB22D3"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анемия синдромының диагностика</w:t>
            </w:r>
            <w:r w:rsidRPr="009B0368">
              <w:rPr>
                <w:rFonts w:ascii="Times New Roman" w:eastAsia="Malgun Gothic" w:hAnsi="Times New Roman" w:cs="Times New Roman"/>
                <w:sz w:val="24"/>
                <w:szCs w:val="24"/>
                <w:lang w:val="kk-KZ"/>
              </w:rPr>
              <w:t xml:space="preserve"> алгоритмі</w:t>
            </w:r>
            <w:r w:rsidRPr="009B0368">
              <w:rPr>
                <w:rFonts w:ascii="Times New Roman" w:eastAsia="Malgun Gothic" w:hAnsi="Times New Roman" w:cs="Times New Roman"/>
                <w:sz w:val="24"/>
                <w:szCs w:val="24"/>
              </w:rPr>
              <w:t>. Орындалу нысаны-түпнұсқа баяндама, Power Point презентациясы / бейне презентация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4884F9EC"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-10.</w:t>
            </w:r>
          </w:p>
          <w:p w14:paraId="30749D5D"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14, p. 440-450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04C5CF55"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4. Harrisson’s Manual of Medicine/ 20th Edition, Section 6, p. 269-275, p. 2342-2347, 2422-2433.</w:t>
            </w:r>
          </w:p>
          <w:p w14:paraId="33AF9B7D"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72ECD94F"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Dacie and Lewis Practical Haematology/ Twelfth edition , Elsevier Limited – 2017</w:t>
            </w:r>
          </w:p>
          <w:p w14:paraId="03598FCF"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7. Hoffbrand’s essential haematology / A. Victor Hoffbrand, Paul A. H. Moss. — Seventh edition. – 2016, chapter 6-12</w:t>
            </w:r>
          </w:p>
          <w:p w14:paraId="1DEE9F17" w14:textId="77777777" w:rsidR="00E862ED" w:rsidRPr="009B0368" w:rsidRDefault="00E862ED"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8. Основы клинической гематологии: учебное пособие / С.А. Вол кова, Н.Н. Боровков. — Н. Новгород: Издательство Нижегородской гос. медицинской академии, 2013</w:t>
            </w:r>
          </w:p>
          <w:p w14:paraId="6659F33F" w14:textId="77777777" w:rsidR="00E862ED" w:rsidRPr="009B0368" w:rsidRDefault="00E862ED"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rPr>
              <w:t xml:space="preserve">9. «Кан түзуші жүйесі» модулі : модуль «Кроветворная система» : Интеірацияланған оқулық : казак және </w:t>
            </w:r>
            <w:r w:rsidRPr="009B0368">
              <w:rPr>
                <w:rFonts w:ascii="Times New Roman" w:hAnsi="Times New Roman" w:cs="Times New Roman"/>
                <w:color w:val="000000"/>
                <w:sz w:val="24"/>
                <w:szCs w:val="24"/>
              </w:rPr>
              <w:lastRenderedPageBreak/>
              <w:t>орыс тілдерінде / С. К. Жаугашева, М. Т. Алиякпаров, С. Б. Жәутікова және т.б. — М .: Литтерра, 2014. — 288 б</w:t>
            </w:r>
          </w:p>
          <w:p w14:paraId="23D59314" w14:textId="77777777" w:rsidR="00E862ED" w:rsidRPr="009B0368" w:rsidRDefault="00E862ED"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10.Ішкі аурулар пропедевтикасы: оқулық  — М.: ГЭОТАР-Медиа,2015, Тарау-10: ил. Н.А. Мухин, В.С. Моисеев;</w:t>
            </w:r>
          </w:p>
          <w:p w14:paraId="53781BEA" w14:textId="77777777" w:rsidR="00E862ED" w:rsidRPr="009B0368" w:rsidRDefault="00E862ED"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 xml:space="preserve">11. </w:t>
            </w:r>
            <w:hyperlink r:id="rId26" w:history="1">
              <w:r w:rsidRPr="009B0368">
                <w:rPr>
                  <w:rStyle w:val="a6"/>
                  <w:rFonts w:ascii="Times New Roman" w:eastAsia="Calibri" w:hAnsi="Times New Roman" w:cs="Times New Roman"/>
                  <w:sz w:val="24"/>
                  <w:szCs w:val="24"/>
                </w:rPr>
                <w:t>https://geekymedics.com/fbc-interpretation/</w:t>
              </w:r>
            </w:hyperlink>
          </w:p>
          <w:p w14:paraId="742401D0"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766DC59"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 бағалау:</w:t>
            </w:r>
          </w:p>
          <w:p w14:paraId="40204442"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 Оқытудың белсенді әдістерін қолдану: </w:t>
            </w:r>
            <w:r w:rsidRPr="009B0368">
              <w:rPr>
                <w:rFonts w:ascii="Times New Roman" w:hAnsi="Times New Roman" w:cs="Times New Roman"/>
                <w:sz w:val="24"/>
                <w:szCs w:val="24"/>
                <w:lang w:val="en-US"/>
              </w:rPr>
              <w:t>TBL</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30E7709E"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39D832AB"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246682B3" w14:textId="361C98B9" w:rsidR="00DD62D2"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2041C5D4"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72DE07E1" w:rsidR="00DD62D2" w:rsidRPr="009B0368" w:rsidRDefault="00E862ED"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xml:space="preserve">Цитопениялық </w:t>
            </w:r>
            <w:r w:rsidRPr="009B0368">
              <w:rPr>
                <w:rFonts w:ascii="Times New Roman" w:hAnsi="Times New Roman" w:cs="Times New Roman"/>
                <w:sz w:val="24"/>
                <w:szCs w:val="24"/>
                <w:lang w:val="kk-KZ"/>
              </w:rPr>
              <w:t>с</w:t>
            </w:r>
            <w:r w:rsidRPr="009B0368">
              <w:rPr>
                <w:rFonts w:ascii="Times New Roman" w:hAnsi="Times New Roman" w:cs="Times New Roman"/>
                <w:sz w:val="24"/>
                <w:szCs w:val="24"/>
              </w:rPr>
              <w:t>индром</w:t>
            </w:r>
          </w:p>
        </w:tc>
        <w:tc>
          <w:tcPr>
            <w:tcW w:w="6630" w:type="dxa"/>
            <w:tcBorders>
              <w:top w:val="single" w:sz="4" w:space="0" w:color="000000"/>
              <w:left w:val="single" w:sz="4" w:space="0" w:color="000000"/>
              <w:bottom w:val="single" w:sz="4" w:space="0" w:color="000000"/>
              <w:right w:val="single" w:sz="4" w:space="0" w:color="000000"/>
            </w:tcBorders>
          </w:tcPr>
          <w:p w14:paraId="34169DE5"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патогенез туралы білімді қолдану негізінде цитопения белгілері мен синдромдарын анықтау үшін мақсатты сауалнама және физикалық тексеру жүргізеді</w:t>
            </w:r>
          </w:p>
          <w:p w14:paraId="62B41888"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цитопенияның белгілері мен синдромдарын анықтаңыз: гипо және апластикалық анемия, В-12-жетіспеушілік анемия</w:t>
            </w:r>
          </w:p>
          <w:p w14:paraId="321DF80B" w14:textId="4FE75579"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-цитопениялық синдром кезіндегі зертханалық-аспаптық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БХА, қан жағындысы, стерналды пункция, миелограмма және ЭКГ, іш қуысының УДЗ) зерттеулердің деректерін түсіндіру;</w:t>
            </w:r>
          </w:p>
          <w:p w14:paraId="42C18148"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гемопоэздің зақымдануының болжамды диагнозын растау үшін зертханалық және аспаптық әдістерді қолданамын</w:t>
            </w:r>
          </w:p>
          <w:p w14:paraId="14898558"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цитопения синдромдары арасында дифференциалды диагностика жүргізе алады (гипо және апластикалық анемия, в-12 тапшылығы анемиясы, лейкоздардағы цитопения)</w:t>
            </w:r>
          </w:p>
          <w:p w14:paraId="7ACD40CE"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цитопениялық синдромды емдеу үшін препараттардың жіктелуін, әсер ету механизмін, фармакокинетикасын, жанама әсерлерін, көрсеткіштерін және қолдануға қарсы көрсетілімдерін тағайындау және пайдалану</w:t>
            </w:r>
          </w:p>
          <w:p w14:paraId="2F3C15C0"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2F1B246B"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коммуникативтік дағдыларды, топта жұмыс істеу, диагностикалық және емдеу процесін ұйымдастыру және басқару дағдыларын көрсету;</w:t>
            </w:r>
          </w:p>
          <w:p w14:paraId="3F50E327"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1D27378C"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048AAA50"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56B4783B"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64755FF9" w14:textId="77777777" w:rsidR="00E862ED" w:rsidRPr="009B0368" w:rsidRDefault="00E862ED" w:rsidP="009B0368">
            <w:pPr>
              <w:spacing w:after="0" w:line="240" w:lineRule="auto"/>
              <w:contextualSpacing/>
              <w:rPr>
                <w:rFonts w:ascii="Times New Roman" w:eastAsia="Malgun Gothic" w:hAnsi="Times New Roman" w:cs="Times New Roman"/>
                <w:sz w:val="24"/>
                <w:szCs w:val="24"/>
              </w:rPr>
            </w:pPr>
          </w:p>
          <w:p w14:paraId="61454E3B" w14:textId="26E6BD23" w:rsidR="00DD62D2" w:rsidRPr="009B0368" w:rsidRDefault="00E862ED"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цитопения синдромының диагностика</w:t>
            </w:r>
            <w:r w:rsidRPr="009B0368">
              <w:rPr>
                <w:rFonts w:ascii="Times New Roman" w:eastAsia="Malgun Gothic" w:hAnsi="Times New Roman" w:cs="Times New Roman"/>
                <w:sz w:val="24"/>
                <w:szCs w:val="24"/>
                <w:lang w:val="kk-KZ"/>
              </w:rPr>
              <w:t xml:space="preserve"> алгоритмі</w:t>
            </w:r>
            <w:r w:rsidRPr="009B0368">
              <w:rPr>
                <w:rFonts w:ascii="Times New Roman" w:eastAsia="Malgun Gothic" w:hAnsi="Times New Roman" w:cs="Times New Roman"/>
                <w:sz w:val="24"/>
                <w:szCs w:val="24"/>
              </w:rPr>
              <w:t>. Орындалу нысаны-түпнұсқа баяндама, Power Point презентациясы / бейне презентация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3CB2177D"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-10.</w:t>
            </w:r>
          </w:p>
          <w:p w14:paraId="173BFABE"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14, p. 440-450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730F06D0"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4. Harrisson’s Manual of Medicine/ 20th Edition, Section 6, p. 269-275, p. 2342-2347, 2422-2433.</w:t>
            </w:r>
          </w:p>
          <w:p w14:paraId="228557D2"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7086C94F"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Dacie and Lewis Practical Haematology/ Twelfth edition , Elsevier Limited – 2017</w:t>
            </w:r>
          </w:p>
          <w:p w14:paraId="7DE5DA79" w14:textId="77777777" w:rsidR="00E862ED" w:rsidRPr="009B0368" w:rsidRDefault="00E862ED"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 xml:space="preserve">7. Hoffbrand’s essential haematology / A. Victor Hoffbrand, Paul A. H. Moss. — Seventh edition. – 2016, chapter 22, 243-249 </w:t>
            </w:r>
            <w:r w:rsidRPr="009B0368">
              <w:rPr>
                <w:rFonts w:ascii="Times New Roman" w:hAnsi="Times New Roman" w:cs="Times New Roman"/>
                <w:sz w:val="24"/>
                <w:szCs w:val="24"/>
              </w:rPr>
              <w:t>р</w:t>
            </w:r>
          </w:p>
          <w:p w14:paraId="75FB610B" w14:textId="77777777" w:rsidR="00E862ED" w:rsidRPr="009B0368" w:rsidRDefault="00E862ED"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8. Основы клинической гематологии: учебное пособие / С.А. Вол кова, Н.Н. Боровков. — Н. Новгород: Издательство Нижегородской гос. медицинской академии, 2013</w:t>
            </w:r>
          </w:p>
          <w:p w14:paraId="47C6E466" w14:textId="77777777" w:rsidR="00E862ED" w:rsidRPr="009B0368" w:rsidRDefault="00E862ED"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rPr>
              <w:t>9. «Кан түзуші жүйесі» модулі : модуль «Кроветворная система» : Интеірацияланған оқулық : казак және орыс тілдерінде / С. К. Жаугашева, М. Т. Алиякпаров, С. Б. Жәутікова және т.б. — М .: Литтерра, 2014. — 288 б</w:t>
            </w:r>
          </w:p>
          <w:p w14:paraId="3434EB35" w14:textId="77777777" w:rsidR="00E862ED" w:rsidRPr="009B0368" w:rsidRDefault="00E862ED"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10.Ішкі аурулар пропедевтикасы: оқулық  — М.: ГЭОТАР-Медиа,2015, Тарау-10: ил. Н.А. Мухин, В.С. Моисеев;</w:t>
            </w:r>
          </w:p>
          <w:p w14:paraId="6D301509" w14:textId="77777777" w:rsidR="00E862ED" w:rsidRPr="009B0368" w:rsidRDefault="00E862ED"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 xml:space="preserve">11. </w:t>
            </w:r>
            <w:hyperlink r:id="rId27" w:history="1">
              <w:r w:rsidRPr="009B0368">
                <w:rPr>
                  <w:rStyle w:val="a6"/>
                  <w:rFonts w:ascii="Times New Roman" w:eastAsia="Calibri" w:hAnsi="Times New Roman" w:cs="Times New Roman"/>
                  <w:sz w:val="24"/>
                  <w:szCs w:val="24"/>
                </w:rPr>
                <w:t>https://geekymedics.com/fbc-interpretation/</w:t>
              </w:r>
            </w:hyperlink>
          </w:p>
          <w:p w14:paraId="3AD705C6"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21BB971"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 бағалау:</w:t>
            </w:r>
          </w:p>
          <w:p w14:paraId="7CA5DB6B"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 Оқытудың белсенді әдістерін қолдану: </w:t>
            </w:r>
            <w:r w:rsidRPr="009B0368">
              <w:rPr>
                <w:rFonts w:ascii="Times New Roman" w:hAnsi="Times New Roman" w:cs="Times New Roman"/>
                <w:sz w:val="24"/>
                <w:szCs w:val="24"/>
                <w:lang w:val="en-US"/>
              </w:rPr>
              <w:t>TBL</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01DFA0FF"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7B300A42"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66055CB0" w14:textId="7D068BF3" w:rsidR="00DD62D2"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164F243E"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9</w:t>
            </w:r>
          </w:p>
        </w:tc>
        <w:tc>
          <w:tcPr>
            <w:tcW w:w="1134" w:type="dxa"/>
            <w:tcBorders>
              <w:top w:val="single" w:sz="4" w:space="0" w:color="000000"/>
              <w:left w:val="single" w:sz="4" w:space="0" w:color="000000"/>
              <w:bottom w:val="single" w:sz="4" w:space="0" w:color="000000"/>
              <w:right w:val="single" w:sz="4" w:space="0" w:color="000000"/>
            </w:tcBorders>
          </w:tcPr>
          <w:p w14:paraId="44FD9577" w14:textId="630C908E" w:rsidR="00DD62D2" w:rsidRPr="009B0368" w:rsidRDefault="00075C4F"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Плеториялық синдром</w:t>
            </w:r>
          </w:p>
        </w:tc>
        <w:tc>
          <w:tcPr>
            <w:tcW w:w="6630" w:type="dxa"/>
            <w:tcBorders>
              <w:top w:val="single" w:sz="4" w:space="0" w:color="000000"/>
              <w:left w:val="single" w:sz="4" w:space="0" w:color="000000"/>
              <w:bottom w:val="single" w:sz="4" w:space="0" w:color="000000"/>
              <w:right w:val="single" w:sz="4" w:space="0" w:color="000000"/>
            </w:tcBorders>
          </w:tcPr>
          <w:p w14:paraId="725EC2FC"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патогенез білімін қолдану негізінде симптомдар мен синдромдарды анықтау үшін қан патологиясы бар жас ерекшеліктерін ескере отырып, пациенттен мақсатты түрде сұрау және физикалық тексеру жүргізу</w:t>
            </w:r>
          </w:p>
          <w:p w14:paraId="386B3E59"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плетория белгілері мен синдромдарын анықтаңыз: эритемия, полицитемия</w:t>
            </w:r>
          </w:p>
          <w:p w14:paraId="0543BF77" w14:textId="757C703D"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-плеториялық синдром кезіндегі зертханалық-аспаптық (</w:t>
            </w:r>
            <w:r w:rsidRPr="009B0368">
              <w:rPr>
                <w:rFonts w:ascii="Times New Roman" w:eastAsia="Malgun Gothic" w:hAnsi="Times New Roman" w:cs="Times New Roman"/>
                <w:sz w:val="24"/>
                <w:szCs w:val="24"/>
                <w:lang w:val="kk-KZ"/>
              </w:rPr>
              <w:t>ЖҚА</w:t>
            </w: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БХА, қан жағындысы, стерналды пункция, миелограмма және ЭКГ, іш қуысының УДЗ) зерттеулердің деректерін түсіндіру;</w:t>
            </w:r>
          </w:p>
          <w:p w14:paraId="1314F79F"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эритропоэздің зақымдануының болжамды диагнозын растау үшін зертханалық-аспаптық әдістерді қолданамын</w:t>
            </w:r>
          </w:p>
          <w:p w14:paraId="266C5BDD"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плтория синдромдары арасында дифференциалды диагностика жүргізе алады (эритемия, басқа аурулардағы полицитемия)</w:t>
            </w:r>
          </w:p>
          <w:p w14:paraId="260D039B"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плеторлық синдромды емдеу үшін препараттардың жіктелуін, әсер ету механизмін, фармакокинетикасын, жанама әсерлерін, көрсеткіштері мен қарсы көрсетілімдерін тағайындау және қолдану</w:t>
            </w:r>
          </w:p>
          <w:p w14:paraId="5C500E60"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06445424"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065CA5B3"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2B4D757B"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55A0C507"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13B3731D"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6653E3A5"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p>
          <w:p w14:paraId="4F5BDEC1" w14:textId="11810F8F" w:rsidR="00DD62D2"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эритремиядағы диагностика</w:t>
            </w:r>
            <w:r w:rsidRPr="009B0368">
              <w:rPr>
                <w:rFonts w:ascii="Times New Roman" w:eastAsia="Malgun Gothic" w:hAnsi="Times New Roman" w:cs="Times New Roman"/>
                <w:sz w:val="24"/>
                <w:szCs w:val="24"/>
                <w:lang w:val="kk-KZ"/>
              </w:rPr>
              <w:t xml:space="preserve"> алгоритмі</w:t>
            </w:r>
            <w:r w:rsidRPr="009B0368">
              <w:rPr>
                <w:rFonts w:ascii="Times New Roman" w:eastAsia="Malgun Gothic" w:hAnsi="Times New Roman" w:cs="Times New Roman"/>
                <w:sz w:val="24"/>
                <w:szCs w:val="24"/>
              </w:rPr>
              <w:t>. Орындалу нысаны-түпнұсқа баяндама, Power Point презентациясы / бейне презентация (мақалаға шолу, кейс,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5C5F7E3D"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-10.</w:t>
            </w:r>
          </w:p>
          <w:p w14:paraId="567AE08C"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14, p. 421-430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43053466"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4. Harrisson’s Manual of Medicine/ 20th Edition, Section 6, p. 269-275, p. 2342-2347, 2422-2433.</w:t>
            </w:r>
          </w:p>
          <w:p w14:paraId="39B80938"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64466CDA"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Dacie and Lewis Practical Haematology/ Twelfth edition , Elsevier Limited – 2017</w:t>
            </w:r>
          </w:p>
          <w:p w14:paraId="7CCADA48"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lastRenderedPageBreak/>
              <w:t xml:space="preserve">7. Hoffbrand’s essential haematology / A. Victor Hoffbrand, Paul A. H. Moss. — Seventh edition. – 2016, chapter 16, 168-175 </w:t>
            </w:r>
            <w:r w:rsidRPr="009B0368">
              <w:rPr>
                <w:rFonts w:ascii="Times New Roman" w:hAnsi="Times New Roman" w:cs="Times New Roman"/>
                <w:sz w:val="24"/>
                <w:szCs w:val="24"/>
              </w:rPr>
              <w:t>р</w:t>
            </w:r>
          </w:p>
          <w:p w14:paraId="0D24FC5D" w14:textId="77777777" w:rsidR="00075C4F"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8. Основы клинической гематологии: учебное пособие / С.А. Вол кова, Н.Н. Боровков. — Н. Новгород: Издательство Нижегородской гос. медицинской академии, 2013</w:t>
            </w:r>
          </w:p>
          <w:p w14:paraId="5EF2272B" w14:textId="77777777" w:rsidR="00075C4F"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rPr>
              <w:t>9. «Кан түзуші жүйесі» модулі : модуль «Кроветворная система» : Интеірацияланған оқулық : казак және орыс тілдерінде / С. К. Жаугашева, М. Т. Алиякпаров, С. Б. Жәутікова және т.б. — М .: Литтерра, 2014. — 288 б</w:t>
            </w:r>
          </w:p>
          <w:p w14:paraId="0AD57CFC" w14:textId="77777777" w:rsidR="00075C4F" w:rsidRPr="009B0368" w:rsidRDefault="00075C4F"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10.Ішкі аурулар пропедевтикасы: оқулық  — М.: ГЭОТАР-Медиа,2015, Тарау-10: ил. Н.А. Мухин, В.С. Моисеев;</w:t>
            </w:r>
          </w:p>
          <w:p w14:paraId="3B28734A" w14:textId="77777777" w:rsidR="00075C4F" w:rsidRPr="009B0368" w:rsidRDefault="00075C4F"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 xml:space="preserve">11. </w:t>
            </w:r>
            <w:hyperlink r:id="rId28" w:history="1">
              <w:r w:rsidRPr="009B0368">
                <w:rPr>
                  <w:rStyle w:val="a6"/>
                  <w:rFonts w:ascii="Times New Roman" w:eastAsia="Calibri" w:hAnsi="Times New Roman" w:cs="Times New Roman"/>
                  <w:sz w:val="24"/>
                  <w:szCs w:val="24"/>
                </w:rPr>
                <w:t>https://geekymedics.com/fbc-interpretation/</w:t>
              </w:r>
            </w:hyperlink>
          </w:p>
          <w:p w14:paraId="127D7ADE"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33D180"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 бағалау:</w:t>
            </w:r>
          </w:p>
          <w:p w14:paraId="01F90ED2"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 Оқытудың белсенді әдістерін қолдану: </w:t>
            </w:r>
            <w:r w:rsidRPr="009B0368">
              <w:rPr>
                <w:rFonts w:ascii="Times New Roman" w:hAnsi="Times New Roman" w:cs="Times New Roman"/>
                <w:sz w:val="24"/>
                <w:szCs w:val="24"/>
                <w:lang w:val="en-US"/>
              </w:rPr>
              <w:t>TBL</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4ABA3062"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63DEEBE1"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3. Симуляциялық орталықта оқыту</w:t>
            </w:r>
          </w:p>
          <w:p w14:paraId="72DF4793" w14:textId="7A0C0421" w:rsidR="00DD62D2"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123FED1A"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44333755" w14:textId="1B15FD8C" w:rsidR="00DD62D2" w:rsidRPr="009B0368" w:rsidRDefault="00075C4F"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Миело - және лимфопролиферация синдромы</w:t>
            </w:r>
          </w:p>
        </w:tc>
        <w:tc>
          <w:tcPr>
            <w:tcW w:w="6630" w:type="dxa"/>
            <w:tcBorders>
              <w:top w:val="single" w:sz="4" w:space="0" w:color="000000"/>
              <w:left w:val="single" w:sz="4" w:space="0" w:color="000000"/>
              <w:bottom w:val="single" w:sz="4" w:space="0" w:color="000000"/>
              <w:right w:val="single" w:sz="4" w:space="0" w:color="000000"/>
            </w:tcBorders>
          </w:tcPr>
          <w:p w14:paraId="154B86A0"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патогенез білімін қолдану негізінде симптомдар мен синдромдарды анықтау үшін қан патологиясы бар жас ерекшеліктерін ескере отырып, пациенттен мақсатты түрде сұрау және физикалық тексеру жүргізу</w:t>
            </w:r>
          </w:p>
          <w:p w14:paraId="0D785A68"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миело-және лимфопролиферация белгілері мен синдромдарын анықтаңыз: жедел және созылмалы лейкоздар</w:t>
            </w:r>
          </w:p>
          <w:p w14:paraId="5D30F6AF" w14:textId="77FC8029"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миело-лимфопролиферативті синдромдағы зертханалық-аспаптық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ЖҚА</w:t>
            </w:r>
            <w:r w:rsidRPr="009B0368">
              <w:rPr>
                <w:rFonts w:ascii="Times New Roman" w:eastAsia="Malgun Gothic" w:hAnsi="Times New Roman" w:cs="Times New Roman"/>
                <w:sz w:val="24"/>
                <w:szCs w:val="24"/>
              </w:rPr>
              <w:t xml:space="preserve">, БХА, қан жағындысы, стерналды </w:t>
            </w:r>
            <w:r w:rsidRPr="009B0368">
              <w:rPr>
                <w:rFonts w:ascii="Times New Roman" w:eastAsia="Malgun Gothic" w:hAnsi="Times New Roman" w:cs="Times New Roman"/>
                <w:sz w:val="24"/>
                <w:szCs w:val="24"/>
              </w:rPr>
              <w:lastRenderedPageBreak/>
              <w:t>пункция, миелограмма және ЭКГ, іш қуысының ультрадыбыстық) зерттеулердің деректерін түсіндіру;</w:t>
            </w:r>
          </w:p>
          <w:p w14:paraId="3A748C8A"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гемопоэздің зақымдануының болжамды диагнозын растау үшін зертханалық және аспаптық әдістерді қолданамын</w:t>
            </w:r>
          </w:p>
          <w:p w14:paraId="2440525E"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миело-және лимфопролиферация синдромдары (жедел және созылмалы лейкемия)арасында дифференциалды диагностика жүргізе алады</w:t>
            </w:r>
          </w:p>
          <w:p w14:paraId="52A49785"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миело-және лимфопролиферативті синдромды емдеу үшін препараттардың жіктелуін, әсер ету механизмін, фармакокинетикасын, жанама әсерлерін, көрсеткіштерін және қолдануға қарсы көрсетілімдерін тағайындау және пайдалану</w:t>
            </w:r>
          </w:p>
          <w:p w14:paraId="0F55AC13"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64B717D0"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5F196844"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6CC1F382"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альтруизм, жанашырлық, эмпатия, жауапкершілік, адалдық және құпиялылық принциптерін сақтау сияқты кәсіби құндылықтарға адалдықты көрсету;</w:t>
            </w:r>
          </w:p>
          <w:p w14:paraId="67A7B743"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282E7B0E"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1A338947"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p>
          <w:p w14:paraId="7BDE96A9" w14:textId="4303B95F" w:rsidR="00DD62D2"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лейкоцитозды диагностикалау</w:t>
            </w:r>
            <w:r w:rsidRPr="009B0368">
              <w:rPr>
                <w:rFonts w:ascii="Times New Roman" w:eastAsia="Malgun Gothic" w:hAnsi="Times New Roman" w:cs="Times New Roman"/>
                <w:sz w:val="24"/>
                <w:szCs w:val="24"/>
                <w:lang w:val="kk-KZ"/>
              </w:rPr>
              <w:t xml:space="preserve"> алгоритмі</w:t>
            </w:r>
            <w:r w:rsidRPr="009B0368">
              <w:rPr>
                <w:rFonts w:ascii="Times New Roman" w:eastAsia="Malgun Gothic" w:hAnsi="Times New Roman" w:cs="Times New Roman"/>
                <w:sz w:val="24"/>
                <w:szCs w:val="24"/>
              </w:rPr>
              <w:t>. Орындалу формасы-түпнұсқа баяндама, Power Point презентациясы / бейне презентация. (мақалаға шолу, іс,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53AC2AC0"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rPr>
              <w:lastRenderedPageBreak/>
              <w:t>1. Мухин Н.А., Моисеев В.С. Пропедевтика внутренних болезней: учебник. — 2-е изд., доп. и перераб. М</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ГЭОТАР</w:t>
            </w:r>
            <w:r w:rsidRPr="009B0368">
              <w:rPr>
                <w:rFonts w:ascii="Times New Roman" w:hAnsi="Times New Roman" w:cs="Times New Roman"/>
                <w:sz w:val="24"/>
                <w:szCs w:val="24"/>
                <w:lang w:val="en-US"/>
              </w:rPr>
              <w:t xml:space="preserve"> – 2020</w:t>
            </w:r>
            <w:r w:rsidRPr="009B0368">
              <w:rPr>
                <w:rFonts w:ascii="Times New Roman" w:hAnsi="Times New Roman" w:cs="Times New Roman"/>
                <w:sz w:val="24"/>
                <w:szCs w:val="24"/>
              </w:rPr>
              <w:t>г</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глава</w:t>
            </w:r>
            <w:r w:rsidRPr="009B0368">
              <w:rPr>
                <w:rFonts w:ascii="Times New Roman" w:hAnsi="Times New Roman" w:cs="Times New Roman"/>
                <w:sz w:val="24"/>
                <w:szCs w:val="24"/>
                <w:lang w:val="en-US"/>
              </w:rPr>
              <w:t>-10.</w:t>
            </w:r>
          </w:p>
          <w:p w14:paraId="0EF0EC88"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2. Nicholas J Talley, Brad Frankum &amp; David Currow. Essentials of Internal medicine Elsevier. 3d edition, Chapter 14, p. 426-437 (</w:t>
            </w:r>
            <w:r w:rsidRPr="009B0368">
              <w:rPr>
                <w:rFonts w:ascii="Times New Roman" w:hAnsi="Times New Roman" w:cs="Times New Roman"/>
                <w:sz w:val="24"/>
                <w:szCs w:val="24"/>
              </w:rPr>
              <w:t>Электронный</w:t>
            </w:r>
            <w:r w:rsidRPr="009B0368">
              <w:rPr>
                <w:rFonts w:ascii="Times New Roman" w:hAnsi="Times New Roman" w:cs="Times New Roman"/>
                <w:sz w:val="24"/>
                <w:szCs w:val="24"/>
                <w:lang w:val="en-US"/>
              </w:rPr>
              <w:t xml:space="preserve"> </w:t>
            </w:r>
            <w:r w:rsidRPr="009B0368">
              <w:rPr>
                <w:rFonts w:ascii="Times New Roman" w:hAnsi="Times New Roman" w:cs="Times New Roman"/>
                <w:sz w:val="24"/>
                <w:szCs w:val="24"/>
              </w:rPr>
              <w:t>ресурс</w:t>
            </w:r>
            <w:r w:rsidRPr="009B0368">
              <w:rPr>
                <w:rFonts w:ascii="Times New Roman" w:hAnsi="Times New Roman" w:cs="Times New Roman"/>
                <w:sz w:val="24"/>
                <w:szCs w:val="24"/>
                <w:lang w:val="en-US"/>
              </w:rPr>
              <w:t>).</w:t>
            </w:r>
          </w:p>
          <w:p w14:paraId="4BAEDCA5"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lastRenderedPageBreak/>
              <w:t>4. Harrisson’s Manual of Medicine/ 20th Edition, Section 6, p. 275278, p. 2342-2347, 2422-2433.</w:t>
            </w:r>
          </w:p>
          <w:p w14:paraId="0E538B79"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5. Graham Douglas , Fiona Nicol . Macleods Clinical Examination._ 4th_edition_2016, 40-74 pages</w:t>
            </w:r>
          </w:p>
          <w:p w14:paraId="361A5927"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6. Dacie and Lewis Practical Haematology/ Twelfth edition , Elsevier Limited – 2017</w:t>
            </w:r>
          </w:p>
          <w:p w14:paraId="2BDB0FDA" w14:textId="77777777" w:rsidR="00075C4F" w:rsidRPr="009B0368" w:rsidRDefault="00075C4F" w:rsidP="009B0368">
            <w:pPr>
              <w:spacing w:after="0" w:line="240" w:lineRule="auto"/>
              <w:contextualSpacing/>
              <w:jc w:val="both"/>
              <w:rPr>
                <w:rFonts w:ascii="Times New Roman" w:hAnsi="Times New Roman" w:cs="Times New Roman"/>
                <w:sz w:val="24"/>
                <w:szCs w:val="24"/>
                <w:lang w:val="en-US"/>
              </w:rPr>
            </w:pPr>
            <w:r w:rsidRPr="009B0368">
              <w:rPr>
                <w:rFonts w:ascii="Times New Roman" w:hAnsi="Times New Roman" w:cs="Times New Roman"/>
                <w:sz w:val="24"/>
                <w:szCs w:val="24"/>
                <w:lang w:val="en-US"/>
              </w:rPr>
              <w:t>7. Hoffbrand’s essential haematology / A. Victor Hoffbrand, Paul A. H. Moss. — Seventh edition. – 2016, chapter 13,14,15,16,17,18</w:t>
            </w:r>
          </w:p>
          <w:p w14:paraId="0DFBDA24" w14:textId="77777777" w:rsidR="00075C4F"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8. Основы клинической гематологии: учебное пособие / С.А. Вол кова, Н.Н. Боровков. — Н. Новгород: Издательство Нижегородской гос. медицинской академии, 2013</w:t>
            </w:r>
          </w:p>
          <w:p w14:paraId="11EC568C" w14:textId="77777777" w:rsidR="00075C4F"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color w:val="000000"/>
                <w:sz w:val="24"/>
                <w:szCs w:val="24"/>
              </w:rPr>
              <w:t>9. «Кан түзуші жүйесі» модулі : модуль «Кроветворная система» : Интеірацияланған оқулық : казак және орыс тілдерінде / С. К. Жаугашева, М. Т. Алиякпаров, С. Б. Жәутікова және т.б. — М .: Литтерра, 2014. — 288 б</w:t>
            </w:r>
          </w:p>
          <w:p w14:paraId="32C0E691" w14:textId="77777777" w:rsidR="00075C4F" w:rsidRPr="009B0368" w:rsidRDefault="00075C4F"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10.Ішкі аурулар пропедевтикасы: оқулық  — М.: ГЭОТАР-Медиа,2015, Тарау-10: ил. Н.А. Мухин, В.С. Моисеев;</w:t>
            </w:r>
          </w:p>
          <w:p w14:paraId="2D5A1AE0" w14:textId="77777777" w:rsidR="00075C4F" w:rsidRPr="009B0368" w:rsidRDefault="00075C4F" w:rsidP="009B0368">
            <w:pPr>
              <w:spacing w:after="0" w:line="240" w:lineRule="auto"/>
              <w:contextualSpacing/>
              <w:jc w:val="both"/>
              <w:rPr>
                <w:rFonts w:ascii="Times New Roman" w:eastAsia="Calibri" w:hAnsi="Times New Roman" w:cs="Times New Roman"/>
                <w:sz w:val="24"/>
                <w:szCs w:val="24"/>
              </w:rPr>
            </w:pPr>
            <w:r w:rsidRPr="009B0368">
              <w:rPr>
                <w:rFonts w:ascii="Times New Roman" w:eastAsia="Calibri" w:hAnsi="Times New Roman" w:cs="Times New Roman"/>
                <w:sz w:val="24"/>
                <w:szCs w:val="24"/>
              </w:rPr>
              <w:t xml:space="preserve">11. </w:t>
            </w:r>
            <w:hyperlink r:id="rId29" w:history="1">
              <w:r w:rsidRPr="009B0368">
                <w:rPr>
                  <w:rStyle w:val="a6"/>
                  <w:rFonts w:ascii="Times New Roman" w:eastAsia="Calibri" w:hAnsi="Times New Roman" w:cs="Times New Roman"/>
                  <w:sz w:val="24"/>
                  <w:szCs w:val="24"/>
                </w:rPr>
                <w:t>https://geekymedics.com/fbc-interpretation/</w:t>
              </w:r>
            </w:hyperlink>
          </w:p>
          <w:p w14:paraId="74C5C0D0" w14:textId="77777777" w:rsidR="00075C4F"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12. </w:t>
            </w:r>
            <w:hyperlink r:id="rId30" w:history="1">
              <w:r w:rsidRPr="009B0368">
                <w:rPr>
                  <w:rStyle w:val="a6"/>
                  <w:rFonts w:ascii="Times New Roman" w:hAnsi="Times New Roman" w:cs="Times New Roman"/>
                  <w:sz w:val="24"/>
                  <w:szCs w:val="24"/>
                  <w:lang w:val="en-US"/>
                </w:rPr>
                <w:t>https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geekymedics</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com</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acute</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myeloid</w:t>
              </w:r>
              <w:r w:rsidRPr="009B0368">
                <w:rPr>
                  <w:rStyle w:val="a6"/>
                  <w:rFonts w:ascii="Times New Roman" w:hAnsi="Times New Roman" w:cs="Times New Roman"/>
                  <w:sz w:val="24"/>
                  <w:szCs w:val="24"/>
                </w:rPr>
                <w:t>-</w:t>
              </w:r>
              <w:r w:rsidRPr="009B0368">
                <w:rPr>
                  <w:rStyle w:val="a6"/>
                  <w:rFonts w:ascii="Times New Roman" w:hAnsi="Times New Roman" w:cs="Times New Roman"/>
                  <w:sz w:val="24"/>
                  <w:szCs w:val="24"/>
                  <w:lang w:val="en-US"/>
                </w:rPr>
                <w:t>leukaemia</w:t>
              </w:r>
              <w:r w:rsidRPr="009B0368">
                <w:rPr>
                  <w:rStyle w:val="a6"/>
                  <w:rFonts w:ascii="Times New Roman" w:hAnsi="Times New Roman" w:cs="Times New Roman"/>
                  <w:sz w:val="24"/>
                  <w:szCs w:val="24"/>
                </w:rPr>
                <w:t>/</w:t>
              </w:r>
            </w:hyperlink>
          </w:p>
          <w:p w14:paraId="2546C8FB"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A076DAF"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Формативті бағалау:</w:t>
            </w:r>
          </w:p>
          <w:p w14:paraId="4A07AA9D"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1. Оқытудың белсенді әдістерін қолдану: </w:t>
            </w:r>
            <w:r w:rsidRPr="009B0368">
              <w:rPr>
                <w:rFonts w:ascii="Times New Roman" w:hAnsi="Times New Roman" w:cs="Times New Roman"/>
                <w:sz w:val="24"/>
                <w:szCs w:val="24"/>
                <w:lang w:val="en-US"/>
              </w:rPr>
              <w:t>TBL</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en-US"/>
              </w:rPr>
              <w:t>CBL</w:t>
            </w:r>
          </w:p>
          <w:p w14:paraId="23293349"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2. Науқаспен жұмыс</w:t>
            </w:r>
          </w:p>
          <w:p w14:paraId="7EA140B9" w14:textId="77777777" w:rsidR="00075C4F" w:rsidRPr="009B0368" w:rsidRDefault="00075C4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3. Симуляциялық орталықта оқыту</w:t>
            </w:r>
          </w:p>
          <w:p w14:paraId="27991B21" w14:textId="0B3CE4CF" w:rsidR="00DD62D2" w:rsidRPr="009B0368" w:rsidRDefault="00075C4F" w:rsidP="009B0368">
            <w:pPr>
              <w:spacing w:after="0"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4. СӨЖ тақырыбының шағын конференциясы</w:t>
            </w:r>
          </w:p>
        </w:tc>
      </w:tr>
      <w:tr w:rsidR="00DD62D2" w:rsidRPr="009B0368"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4D7CF12C" w:rsidR="00DD62D2" w:rsidRPr="009B0368" w:rsidRDefault="00DD62D2" w:rsidP="009B0368">
            <w:pPr>
              <w:spacing w:after="0" w:line="240" w:lineRule="auto"/>
              <w:contextualSpacing/>
              <w:jc w:val="center"/>
              <w:rPr>
                <w:rFonts w:ascii="Times New Roman" w:hAnsi="Times New Roman" w:cs="Times New Roman"/>
                <w:sz w:val="24"/>
                <w:szCs w:val="24"/>
              </w:rPr>
            </w:pPr>
            <w:r w:rsidRPr="009B0368">
              <w:rPr>
                <w:rFonts w:ascii="Times New Roman" w:hAnsi="Times New Roman" w:cs="Times New Roman"/>
                <w:sz w:val="24"/>
                <w:szCs w:val="24"/>
              </w:rPr>
              <w:lastRenderedPageBreak/>
              <w:t>11</w:t>
            </w:r>
          </w:p>
        </w:tc>
        <w:tc>
          <w:tcPr>
            <w:tcW w:w="1134" w:type="dxa"/>
            <w:tcBorders>
              <w:top w:val="single" w:sz="4" w:space="0" w:color="000000"/>
              <w:left w:val="single" w:sz="4" w:space="0" w:color="000000"/>
              <w:bottom w:val="single" w:sz="4" w:space="0" w:color="000000"/>
              <w:right w:val="single" w:sz="4" w:space="0" w:color="000000"/>
            </w:tcBorders>
          </w:tcPr>
          <w:p w14:paraId="6AD93C2C" w14:textId="764B1391" w:rsidR="00DD62D2" w:rsidRPr="009B0368" w:rsidRDefault="00075C4F" w:rsidP="009B0368">
            <w:pPr>
              <w:spacing w:after="0"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xml:space="preserve">Геморрагиялық </w:t>
            </w:r>
            <w:r w:rsidRPr="009B0368">
              <w:rPr>
                <w:rFonts w:ascii="Times New Roman" w:hAnsi="Times New Roman" w:cs="Times New Roman"/>
                <w:sz w:val="24"/>
                <w:szCs w:val="24"/>
                <w:lang w:val="kk-KZ"/>
              </w:rPr>
              <w:t>с</w:t>
            </w:r>
            <w:r w:rsidRPr="009B0368">
              <w:rPr>
                <w:rFonts w:ascii="Times New Roman" w:hAnsi="Times New Roman" w:cs="Times New Roman"/>
                <w:sz w:val="24"/>
                <w:szCs w:val="24"/>
              </w:rPr>
              <w:t>индром</w:t>
            </w:r>
          </w:p>
        </w:tc>
        <w:tc>
          <w:tcPr>
            <w:tcW w:w="6630" w:type="dxa"/>
            <w:tcBorders>
              <w:top w:val="single" w:sz="4" w:space="0" w:color="000000"/>
              <w:left w:val="single" w:sz="4" w:space="0" w:color="000000"/>
              <w:bottom w:val="single" w:sz="4" w:space="0" w:color="000000"/>
              <w:right w:val="single" w:sz="4" w:space="0" w:color="000000"/>
            </w:tcBorders>
          </w:tcPr>
          <w:p w14:paraId="01B2CD13"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патогенез білімін қолдану негізінде симптомдар мен синдромдарды анықтау үшін қан патологиясы бар жас ерекшеліктерін ескере отырып, пациенттен мақсатты түрде сұрау және физикалық тексеру жүргізу</w:t>
            </w:r>
          </w:p>
          <w:p w14:paraId="4372144A"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геморрагияның белгілері мен синдромдарын анықтаңыз (тамырлы гемостаздың бұзылуы. Аутоиммунды тромбоцитопениялық пурпура, Верлгоф ауруы, тұқым қуалайтын тромоцитопатиялар, қайталама тромбоцитопениялар, гемофилия)</w:t>
            </w:r>
          </w:p>
          <w:p w14:paraId="0A81322E" w14:textId="3A4BD565"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-геморрагиялық синдром кезіндегі зертханалық-аспаптық (</w:t>
            </w:r>
            <w:r w:rsidRPr="009B0368">
              <w:rPr>
                <w:rFonts w:ascii="Times New Roman" w:eastAsia="Malgun Gothic" w:hAnsi="Times New Roman" w:cs="Times New Roman"/>
                <w:sz w:val="24"/>
                <w:szCs w:val="24"/>
                <w:lang w:val="kk-KZ"/>
              </w:rPr>
              <w:t>ЖҚА</w:t>
            </w:r>
            <w:r w:rsidRPr="009B0368">
              <w:rPr>
                <w:rFonts w:ascii="Times New Roman" w:eastAsia="Malgun Gothic" w:hAnsi="Times New Roman" w:cs="Times New Roman"/>
                <w:sz w:val="24"/>
                <w:szCs w:val="24"/>
              </w:rPr>
              <w:t xml:space="preserve">, </w:t>
            </w:r>
            <w:r w:rsidRPr="009B0368">
              <w:rPr>
                <w:rFonts w:ascii="Times New Roman" w:eastAsia="Malgun Gothic" w:hAnsi="Times New Roman" w:cs="Times New Roman"/>
                <w:sz w:val="24"/>
                <w:szCs w:val="24"/>
                <w:lang w:val="kk-KZ"/>
              </w:rPr>
              <w:t>ЖЗА</w:t>
            </w:r>
            <w:r w:rsidRPr="009B0368">
              <w:rPr>
                <w:rFonts w:ascii="Times New Roman" w:eastAsia="Malgun Gothic" w:hAnsi="Times New Roman" w:cs="Times New Roman"/>
                <w:sz w:val="24"/>
                <w:szCs w:val="24"/>
              </w:rPr>
              <w:t>, БХА, қан жағындысы, стерналды пункция, миелограмма және ЭКГ, іш қуысының УДЗ) зерттеулердің деректерін түсіндіру;</w:t>
            </w:r>
          </w:p>
          <w:p w14:paraId="196ECA48"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гемопоэздің зақымдануының болжамды диагнозын растау үшін зертханалық және аспаптық әдістерді қолданамын</w:t>
            </w:r>
          </w:p>
          <w:p w14:paraId="4A52EF24"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геморрагия синдромдары (тамырлы гемостаздың бұзылуы) арасында дифференциалды диагностика жүргізе алады. Аутоиммунды тромбоцитопениялық пурпура, Верлгоф ауруы, тұқым қуалайтын тромоцитопатиялар, қайталама тромбоцитопениялар, гемофилия)</w:t>
            </w:r>
          </w:p>
          <w:p w14:paraId="6AAD20C0"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геморрагиялық синдромды емдеу үшін препараттардың жіктелуін, әсер ету механизмін, фармакокинетикасын, жанама әсерлерін, көрсетілімдерін және қолдануға қарсы көрсетілімдерін тағайындау және пайдалану</w:t>
            </w:r>
          </w:p>
          <w:p w14:paraId="0ECE5C71"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-ағымдағы есептік-есепті медициналық құжаттаманы, оның ішінде ақпараттық жүйелерде жүргізудің бастапқы дағдыларын меңгеру;</w:t>
            </w:r>
          </w:p>
          <w:p w14:paraId="1DBD03BD"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коммуникативтік дағдыларды, топта жұмыс істеу, диагностикалық және емдеу процесін ұйымдастыру және басқару дағдыларын көрсету;</w:t>
            </w:r>
          </w:p>
          <w:p w14:paraId="77453556"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адам мен отбасының салауатты өмір салтын қалыптастыру принциптері мен әдістері туралы білімді қолдану;</w:t>
            </w:r>
          </w:p>
          <w:p w14:paraId="351C0F9E"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lastRenderedPageBreak/>
              <w:t>- альтруизм, жанашырлық, эмпатия, жауапкершілік, адалдық және құпиялылық принциптерін сақтау сияқты кәсіби құндылықтарға адалдықты көрсету;</w:t>
            </w:r>
          </w:p>
          <w:p w14:paraId="108FDF1E"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үздіксіз кәсіптік оқыту қабілеттері мен қажеттіліктерін көрсету және өзінің білімі мен кәсіби қызмет дағдыларын жетілдіру;</w:t>
            </w:r>
          </w:p>
          <w:p w14:paraId="7A6F36A5" w14:textId="5105BD41" w:rsidR="00075C4F"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rPr>
              <w:t>- ғылыми-зерттеу жұмысының бастапқы дағдыларын көрсету.</w:t>
            </w:r>
          </w:p>
          <w:p w14:paraId="643A42D9" w14:textId="77777777" w:rsidR="00075C4F" w:rsidRPr="009B0368" w:rsidRDefault="00075C4F" w:rsidP="009B0368">
            <w:pPr>
              <w:spacing w:after="0" w:line="240" w:lineRule="auto"/>
              <w:contextualSpacing/>
              <w:rPr>
                <w:rFonts w:ascii="Times New Roman" w:eastAsia="Malgun Gothic" w:hAnsi="Times New Roman" w:cs="Times New Roman"/>
                <w:sz w:val="24"/>
                <w:szCs w:val="24"/>
              </w:rPr>
            </w:pPr>
          </w:p>
          <w:p w14:paraId="2AE64D69" w14:textId="34F98681" w:rsidR="00DD62D2" w:rsidRPr="009B0368" w:rsidRDefault="00075C4F" w:rsidP="009B0368">
            <w:pPr>
              <w:spacing w:after="0" w:line="240" w:lineRule="auto"/>
              <w:contextualSpacing/>
              <w:rPr>
                <w:rFonts w:ascii="Times New Roman" w:eastAsia="Malgun Gothic" w:hAnsi="Times New Roman" w:cs="Times New Roman"/>
                <w:sz w:val="24"/>
                <w:szCs w:val="24"/>
              </w:rPr>
            </w:pPr>
            <w:r w:rsidRPr="009B0368">
              <w:rPr>
                <w:rFonts w:ascii="Times New Roman" w:eastAsia="Malgun Gothic" w:hAnsi="Times New Roman" w:cs="Times New Roman"/>
                <w:sz w:val="24"/>
                <w:szCs w:val="24"/>
                <w:lang w:val="kk-KZ"/>
              </w:rPr>
              <w:t>СӨЖ</w:t>
            </w:r>
            <w:r w:rsidRPr="009B0368">
              <w:rPr>
                <w:rFonts w:ascii="Times New Roman" w:eastAsia="Malgun Gothic" w:hAnsi="Times New Roman" w:cs="Times New Roman"/>
                <w:sz w:val="24"/>
                <w:szCs w:val="24"/>
              </w:rPr>
              <w:t>: тромбоцитопенияны диагностика</w:t>
            </w:r>
            <w:r w:rsidRPr="009B0368">
              <w:rPr>
                <w:rFonts w:ascii="Times New Roman" w:eastAsia="Malgun Gothic" w:hAnsi="Times New Roman" w:cs="Times New Roman"/>
                <w:sz w:val="24"/>
                <w:szCs w:val="24"/>
                <w:lang w:val="kk-KZ"/>
              </w:rPr>
              <w:t>лау алгоритмі</w:t>
            </w:r>
            <w:r w:rsidRPr="009B0368">
              <w:rPr>
                <w:rFonts w:ascii="Times New Roman" w:eastAsia="Malgun Gothic" w:hAnsi="Times New Roman" w:cs="Times New Roman"/>
                <w:sz w:val="24"/>
                <w:szCs w:val="24"/>
              </w:rPr>
              <w:t>. Орындалу формасы-түпнұсқа баяндама, Power Point презентациясы / бейне презентация. (мақалаға шолу, іс, видео, модельдеу немесе СҒЗЖ-тезис, баяндама, мақала)</w:t>
            </w:r>
          </w:p>
        </w:tc>
        <w:tc>
          <w:tcPr>
            <w:tcW w:w="4536" w:type="dxa"/>
            <w:tcBorders>
              <w:top w:val="single" w:sz="4" w:space="0" w:color="000000"/>
              <w:left w:val="single" w:sz="4" w:space="0" w:color="000000"/>
              <w:bottom w:val="single" w:sz="4" w:space="0" w:color="000000"/>
              <w:right w:val="single" w:sz="4" w:space="0" w:color="000000"/>
            </w:tcBorders>
          </w:tcPr>
          <w:p w14:paraId="60347E7F"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8E5C7AB" w14:textId="77777777" w:rsidR="00DD62D2" w:rsidRPr="009B0368" w:rsidRDefault="00DD62D2" w:rsidP="009B0368">
            <w:pPr>
              <w:spacing w:after="0" w:line="240" w:lineRule="auto"/>
              <w:contextualSpacing/>
              <w:jc w:val="both"/>
              <w:rPr>
                <w:rFonts w:ascii="Times New Roman" w:hAnsi="Times New Roman" w:cs="Times New Roman"/>
                <w:sz w:val="24"/>
                <w:szCs w:val="24"/>
              </w:rPr>
            </w:pPr>
          </w:p>
        </w:tc>
      </w:tr>
    </w:tbl>
    <w:p w14:paraId="06EE2329" w14:textId="77777777" w:rsidR="00DD62D2" w:rsidRPr="009B0368" w:rsidRDefault="00DD62D2"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1BC57653" w14:textId="77777777" w:rsidR="00DD62D2" w:rsidRPr="009B0368" w:rsidRDefault="00DD62D2"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06C2F213" w14:textId="77777777" w:rsidR="009C761F" w:rsidRPr="009B0368" w:rsidRDefault="009C761F"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ОҚУ НӘТИЖЕЛЕРІН БАҒАЛАУҒА АРНАЛҒАН РУБРИКАТОР</w:t>
      </w:r>
    </w:p>
    <w:p w14:paraId="3E668326" w14:textId="7FCD89C8" w:rsidR="008333A4" w:rsidRPr="009B0368" w:rsidRDefault="009C761F" w:rsidP="009B0368">
      <w:pPr>
        <w:spacing w:after="0" w:line="240" w:lineRule="auto"/>
        <w:contextualSpacing/>
        <w:jc w:val="center"/>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жиынтық бағалаумен</w:t>
      </w:r>
    </w:p>
    <w:tbl>
      <w:tblPr>
        <w:tblStyle w:val="a3"/>
        <w:tblW w:w="14743" w:type="dxa"/>
        <w:tblInd w:w="108" w:type="dxa"/>
        <w:tblLayout w:type="fixed"/>
        <w:tblLook w:val="04A0" w:firstRow="1" w:lastRow="0" w:firstColumn="1" w:lastColumn="0" w:noHBand="0" w:noVBand="1"/>
      </w:tblPr>
      <w:tblGrid>
        <w:gridCol w:w="567"/>
        <w:gridCol w:w="2669"/>
        <w:gridCol w:w="17"/>
        <w:gridCol w:w="14"/>
        <w:gridCol w:w="11332"/>
        <w:gridCol w:w="117"/>
        <w:gridCol w:w="27"/>
      </w:tblGrid>
      <w:tr w:rsidR="0051242C" w:rsidRPr="009B0368" w14:paraId="4C85600C" w14:textId="77777777" w:rsidTr="00F2649F">
        <w:trPr>
          <w:gridAfter w:val="2"/>
          <w:wAfter w:w="144" w:type="dxa"/>
        </w:trPr>
        <w:tc>
          <w:tcPr>
            <w:tcW w:w="567" w:type="dxa"/>
          </w:tcPr>
          <w:p w14:paraId="521AE817" w14:textId="77777777" w:rsidR="0051242C" w:rsidRPr="009B0368" w:rsidRDefault="0051242C"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w:t>
            </w:r>
          </w:p>
        </w:tc>
        <w:tc>
          <w:tcPr>
            <w:tcW w:w="2669" w:type="dxa"/>
          </w:tcPr>
          <w:p w14:paraId="6D46A354" w14:textId="4DD757E2" w:rsidR="0051242C" w:rsidRPr="009B0368" w:rsidRDefault="009C761F"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lang w:val="kk-KZ"/>
              </w:rPr>
              <w:t>Бақылау түрі</w:t>
            </w:r>
            <w:r w:rsidR="0051242C" w:rsidRPr="009B0368">
              <w:rPr>
                <w:rFonts w:ascii="Times New Roman" w:hAnsi="Times New Roman" w:cs="Times New Roman"/>
                <w:b/>
                <w:bCs/>
                <w:sz w:val="24"/>
                <w:szCs w:val="24"/>
              </w:rPr>
              <w:t xml:space="preserve"> </w:t>
            </w:r>
          </w:p>
        </w:tc>
        <w:tc>
          <w:tcPr>
            <w:tcW w:w="11363" w:type="dxa"/>
            <w:gridSpan w:val="3"/>
          </w:tcPr>
          <w:p w14:paraId="49F4B9B6" w14:textId="77777777" w:rsidR="0051242C" w:rsidRPr="009B0368" w:rsidRDefault="0051242C" w:rsidP="009B0368">
            <w:pPr>
              <w:contextualSpacing/>
              <w:jc w:val="both"/>
              <w:rPr>
                <w:rFonts w:ascii="Times New Roman" w:hAnsi="Times New Roman" w:cs="Times New Roman"/>
                <w:b/>
                <w:bCs/>
                <w:sz w:val="24"/>
                <w:szCs w:val="24"/>
              </w:rPr>
            </w:pPr>
            <w:r w:rsidRPr="009B0368">
              <w:rPr>
                <w:rFonts w:ascii="Times New Roman" w:hAnsi="Times New Roman" w:cs="Times New Roman"/>
                <w:b/>
                <w:bCs/>
                <w:sz w:val="24"/>
                <w:szCs w:val="24"/>
              </w:rPr>
              <w:t>Вес в %  от общего %</w:t>
            </w:r>
          </w:p>
        </w:tc>
      </w:tr>
      <w:tr w:rsidR="00F2649F" w:rsidRPr="009B0368" w14:paraId="2479C055" w14:textId="77777777" w:rsidTr="00F2649F">
        <w:trPr>
          <w:gridAfter w:val="2"/>
          <w:wAfter w:w="144" w:type="dxa"/>
          <w:trHeight w:val="151"/>
        </w:trPr>
        <w:tc>
          <w:tcPr>
            <w:tcW w:w="567" w:type="dxa"/>
          </w:tcPr>
          <w:p w14:paraId="33C27989" w14:textId="391B866A"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2669" w:type="dxa"/>
          </w:tcPr>
          <w:p w14:paraId="46BD5A0E" w14:textId="5A759015"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color w:val="222222"/>
                <w:sz w:val="24"/>
                <w:szCs w:val="24"/>
              </w:rPr>
              <w:t>Ауру тарихын қорғау</w:t>
            </w:r>
          </w:p>
        </w:tc>
        <w:tc>
          <w:tcPr>
            <w:tcW w:w="11363" w:type="dxa"/>
            <w:gridSpan w:val="3"/>
          </w:tcPr>
          <w:p w14:paraId="6934AA64" w14:textId="119FFDAF" w:rsidR="00F2649F" w:rsidRPr="009B0368" w:rsidRDefault="00F2649F"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30%  (чек-лист бойынша бағаланады) </w:t>
            </w:r>
          </w:p>
        </w:tc>
      </w:tr>
      <w:tr w:rsidR="00F2649F" w:rsidRPr="009B0368" w14:paraId="5778A475" w14:textId="77777777" w:rsidTr="00F2649F">
        <w:trPr>
          <w:gridAfter w:val="2"/>
          <w:wAfter w:w="144" w:type="dxa"/>
          <w:trHeight w:val="151"/>
        </w:trPr>
        <w:tc>
          <w:tcPr>
            <w:tcW w:w="567" w:type="dxa"/>
          </w:tcPr>
          <w:p w14:paraId="6DD435F9" w14:textId="75E18CBD"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2669" w:type="dxa"/>
          </w:tcPr>
          <w:p w14:paraId="01277B09" w14:textId="1F6881B6"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sz w:val="24"/>
                <w:szCs w:val="24"/>
                <w:lang w:val="kk-KZ"/>
              </w:rPr>
              <w:t>Аралық бақылау</w:t>
            </w:r>
          </w:p>
        </w:tc>
        <w:tc>
          <w:tcPr>
            <w:tcW w:w="11363" w:type="dxa"/>
            <w:gridSpan w:val="3"/>
          </w:tcPr>
          <w:p w14:paraId="77D22C6A" w14:textId="77777777" w:rsidR="00F2649F" w:rsidRPr="009B0368" w:rsidRDefault="00F2649F" w:rsidP="009B0368">
            <w:pPr>
              <w:contextualSpacing/>
              <w:jc w:val="both"/>
              <w:rPr>
                <w:rFonts w:ascii="Times New Roman" w:eastAsia="Times New Roman" w:hAnsi="Times New Roman" w:cs="Times New Roman"/>
                <w:sz w:val="24"/>
                <w:szCs w:val="24"/>
                <w:lang w:val="kk-KZ"/>
              </w:rPr>
            </w:pPr>
            <w:r w:rsidRPr="009B0368">
              <w:rPr>
                <w:rFonts w:ascii="Times New Roman" w:eastAsia="Times New Roman" w:hAnsi="Times New Roman" w:cs="Times New Roman"/>
                <w:sz w:val="24"/>
                <w:szCs w:val="24"/>
                <w:lang w:val="kk-KZ"/>
              </w:rPr>
              <w:t xml:space="preserve">70% </w:t>
            </w:r>
          </w:p>
          <w:p w14:paraId="54FEC35C" w14:textId="77777777"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rPr>
              <w:t>(</w:t>
            </w:r>
            <w:r w:rsidRPr="009B0368">
              <w:rPr>
                <w:rFonts w:ascii="Times New Roman" w:hAnsi="Times New Roman" w:cs="Times New Roman"/>
                <w:sz w:val="24"/>
                <w:szCs w:val="24"/>
                <w:lang w:val="kk-KZ"/>
              </w:rPr>
              <w:t>1-кезең – Түсіну және қолдану үшін MCQ тестілеу - 40%;</w:t>
            </w:r>
          </w:p>
          <w:p w14:paraId="62A7B932" w14:textId="4C998D24"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- 60%)</w:t>
            </w:r>
          </w:p>
        </w:tc>
      </w:tr>
      <w:tr w:rsidR="00F2649F" w:rsidRPr="009B0368" w14:paraId="097D84F8" w14:textId="77777777" w:rsidTr="00F2649F">
        <w:trPr>
          <w:gridAfter w:val="2"/>
          <w:wAfter w:w="144" w:type="dxa"/>
          <w:trHeight w:val="151"/>
        </w:trPr>
        <w:tc>
          <w:tcPr>
            <w:tcW w:w="3236" w:type="dxa"/>
            <w:gridSpan w:val="2"/>
          </w:tcPr>
          <w:p w14:paraId="00214094" w14:textId="5DE63EED" w:rsidR="00F2649F" w:rsidRPr="009B0368" w:rsidRDefault="00F2649F" w:rsidP="009B0368">
            <w:pPr>
              <w:contextualSpacing/>
              <w:jc w:val="center"/>
              <w:rPr>
                <w:rFonts w:ascii="Times New Roman" w:hAnsi="Times New Roman" w:cs="Times New Roman"/>
                <w:sz w:val="24"/>
                <w:szCs w:val="24"/>
              </w:rPr>
            </w:pPr>
            <w:r w:rsidRPr="009B0368">
              <w:rPr>
                <w:rFonts w:ascii="Times New Roman" w:eastAsia="Times New Roman" w:hAnsi="Times New Roman" w:cs="Times New Roman"/>
                <w:b/>
                <w:bCs/>
                <w:sz w:val="24"/>
                <w:szCs w:val="24"/>
                <w:lang w:val="kk-KZ"/>
              </w:rPr>
              <w:t>Қорытынды</w:t>
            </w:r>
            <w:r w:rsidRPr="009B0368">
              <w:rPr>
                <w:rFonts w:ascii="Times New Roman" w:eastAsia="Times New Roman" w:hAnsi="Times New Roman" w:cs="Times New Roman"/>
                <w:b/>
                <w:bCs/>
                <w:sz w:val="24"/>
                <w:szCs w:val="24"/>
              </w:rPr>
              <w:t xml:space="preserve"> </w:t>
            </w:r>
            <w:r w:rsidRPr="009B0368">
              <w:rPr>
                <w:rFonts w:ascii="Times New Roman" w:eastAsia="Times New Roman" w:hAnsi="Times New Roman" w:cs="Times New Roman"/>
                <w:b/>
                <w:bCs/>
                <w:sz w:val="24"/>
                <w:szCs w:val="24"/>
                <w:lang w:val="kk-KZ"/>
              </w:rPr>
              <w:t>АБ</w:t>
            </w:r>
            <w:r w:rsidRPr="009B0368">
              <w:rPr>
                <w:rFonts w:ascii="Times New Roman" w:eastAsia="Times New Roman" w:hAnsi="Times New Roman" w:cs="Times New Roman"/>
                <w:b/>
                <w:bCs/>
                <w:sz w:val="24"/>
                <w:szCs w:val="24"/>
              </w:rPr>
              <w:t>1</w:t>
            </w:r>
          </w:p>
        </w:tc>
        <w:tc>
          <w:tcPr>
            <w:tcW w:w="11363" w:type="dxa"/>
            <w:gridSpan w:val="3"/>
          </w:tcPr>
          <w:p w14:paraId="16B71A6D" w14:textId="22061563" w:rsidR="00F2649F" w:rsidRPr="009B0368" w:rsidRDefault="00F2649F"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30+70</w:t>
            </w:r>
            <w:r w:rsidRPr="009B0368">
              <w:rPr>
                <w:rFonts w:ascii="Times New Roman" w:eastAsia="Times New Roman" w:hAnsi="Times New Roman" w:cs="Times New Roman"/>
                <w:sz w:val="24"/>
                <w:szCs w:val="24"/>
                <w:lang w:val="en-US"/>
              </w:rPr>
              <w:t xml:space="preserve">= </w:t>
            </w:r>
            <w:r w:rsidRPr="009B0368">
              <w:rPr>
                <w:rFonts w:ascii="Times New Roman" w:eastAsia="Times New Roman" w:hAnsi="Times New Roman" w:cs="Times New Roman"/>
                <w:sz w:val="24"/>
                <w:szCs w:val="24"/>
              </w:rPr>
              <w:t>100%</w:t>
            </w:r>
          </w:p>
        </w:tc>
      </w:tr>
      <w:tr w:rsidR="00F2649F" w:rsidRPr="009B0368" w14:paraId="24AA9607" w14:textId="77777777" w:rsidTr="00C30FDB">
        <w:trPr>
          <w:trHeight w:val="151"/>
        </w:trPr>
        <w:tc>
          <w:tcPr>
            <w:tcW w:w="567" w:type="dxa"/>
          </w:tcPr>
          <w:p w14:paraId="6E1E0476" w14:textId="6B628FB6"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2700" w:type="dxa"/>
            <w:gridSpan w:val="3"/>
          </w:tcPr>
          <w:p w14:paraId="109E16A2" w14:textId="3376659D"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hAnsi="Times New Roman" w:cs="Times New Roman"/>
                <w:color w:val="222222"/>
                <w:sz w:val="24"/>
                <w:szCs w:val="24"/>
              </w:rPr>
              <w:t>Ауру тарихын қорғау</w:t>
            </w:r>
          </w:p>
        </w:tc>
        <w:tc>
          <w:tcPr>
            <w:tcW w:w="11476" w:type="dxa"/>
            <w:gridSpan w:val="3"/>
          </w:tcPr>
          <w:p w14:paraId="1BD710C2" w14:textId="09F7A6DE"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sz w:val="24"/>
                <w:szCs w:val="24"/>
              </w:rPr>
              <w:t xml:space="preserve">20%  (чек-лист бойынша бағаланады) </w:t>
            </w:r>
          </w:p>
        </w:tc>
      </w:tr>
      <w:tr w:rsidR="00F2649F" w:rsidRPr="009B0368" w14:paraId="510EBE45" w14:textId="77777777" w:rsidTr="00C30FDB">
        <w:trPr>
          <w:trHeight w:val="151"/>
        </w:trPr>
        <w:tc>
          <w:tcPr>
            <w:tcW w:w="567" w:type="dxa"/>
          </w:tcPr>
          <w:p w14:paraId="3F4A632F" w14:textId="52A7D35F"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p>
        </w:tc>
        <w:tc>
          <w:tcPr>
            <w:tcW w:w="2700" w:type="dxa"/>
            <w:gridSpan w:val="3"/>
          </w:tcPr>
          <w:p w14:paraId="23CBD758" w14:textId="336D6F9C"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rPr>
              <w:t>СҒЗЖ ғылыми жоба</w:t>
            </w:r>
          </w:p>
        </w:tc>
        <w:tc>
          <w:tcPr>
            <w:tcW w:w="11476" w:type="dxa"/>
            <w:gridSpan w:val="3"/>
          </w:tcPr>
          <w:p w14:paraId="5E111991" w14:textId="52240A86" w:rsidR="00F2649F" w:rsidRPr="009B0368" w:rsidRDefault="00F2649F"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10% </w:t>
            </w:r>
          </w:p>
        </w:tc>
      </w:tr>
      <w:tr w:rsidR="00F2649F" w:rsidRPr="009B0368" w14:paraId="3209D8AD" w14:textId="77777777" w:rsidTr="00C30FDB">
        <w:trPr>
          <w:trHeight w:val="151"/>
        </w:trPr>
        <w:tc>
          <w:tcPr>
            <w:tcW w:w="567" w:type="dxa"/>
          </w:tcPr>
          <w:p w14:paraId="3DA63ACD" w14:textId="69D107B6"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3</w:t>
            </w:r>
          </w:p>
        </w:tc>
        <w:tc>
          <w:tcPr>
            <w:tcW w:w="2700" w:type="dxa"/>
            <w:gridSpan w:val="3"/>
          </w:tcPr>
          <w:p w14:paraId="2D2AAD3B" w14:textId="0E4F032E" w:rsidR="00F2649F" w:rsidRPr="009B0368" w:rsidRDefault="00F2649F" w:rsidP="009B0368">
            <w:pPr>
              <w:contextualSpacing/>
              <w:jc w:val="both"/>
              <w:rPr>
                <w:rFonts w:ascii="Times New Roman" w:eastAsia="Times New Roman" w:hAnsi="Times New Roman" w:cs="Times New Roman"/>
                <w:sz w:val="24"/>
                <w:szCs w:val="24"/>
                <w:lang w:val="kk-KZ"/>
              </w:rPr>
            </w:pPr>
            <w:r w:rsidRPr="009B0368">
              <w:rPr>
                <w:rFonts w:ascii="Times New Roman" w:hAnsi="Times New Roman" w:cs="Times New Roman"/>
                <w:sz w:val="24"/>
                <w:szCs w:val="24"/>
              </w:rPr>
              <w:t>360-қа бағалау – мінез-құлқы мен кәсібилігі</w:t>
            </w:r>
          </w:p>
        </w:tc>
        <w:tc>
          <w:tcPr>
            <w:tcW w:w="11476" w:type="dxa"/>
            <w:gridSpan w:val="3"/>
          </w:tcPr>
          <w:p w14:paraId="59447358" w14:textId="269E2626"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sz w:val="24"/>
                <w:szCs w:val="24"/>
              </w:rPr>
              <w:t>10% (чек-лист бойынша бағаланады)</w:t>
            </w:r>
          </w:p>
        </w:tc>
      </w:tr>
      <w:tr w:rsidR="00F2649F" w:rsidRPr="009B0368" w14:paraId="61C4D691" w14:textId="77777777" w:rsidTr="00C30FDB">
        <w:trPr>
          <w:trHeight w:val="151"/>
        </w:trPr>
        <w:tc>
          <w:tcPr>
            <w:tcW w:w="567" w:type="dxa"/>
          </w:tcPr>
          <w:p w14:paraId="3ECA394B" w14:textId="1BC44E66"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4</w:t>
            </w:r>
          </w:p>
        </w:tc>
        <w:tc>
          <w:tcPr>
            <w:tcW w:w="2700" w:type="dxa"/>
            <w:gridSpan w:val="3"/>
          </w:tcPr>
          <w:p w14:paraId="6F04C0EB" w14:textId="0881FC0C"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rPr>
              <w:t xml:space="preserve">Аралық бақылау </w:t>
            </w:r>
          </w:p>
        </w:tc>
        <w:tc>
          <w:tcPr>
            <w:tcW w:w="11476" w:type="dxa"/>
            <w:gridSpan w:val="3"/>
          </w:tcPr>
          <w:p w14:paraId="402399E1" w14:textId="77777777" w:rsidR="00F2649F" w:rsidRPr="009B0368" w:rsidRDefault="00F2649F" w:rsidP="009B0368">
            <w:pPr>
              <w:contextualSpacing/>
              <w:jc w:val="both"/>
              <w:rPr>
                <w:rFonts w:ascii="Times New Roman" w:eastAsia="Times New Roman" w:hAnsi="Times New Roman" w:cs="Times New Roman"/>
                <w:sz w:val="24"/>
                <w:szCs w:val="24"/>
                <w:lang w:val="kk-KZ"/>
              </w:rPr>
            </w:pPr>
            <w:r w:rsidRPr="009B0368">
              <w:rPr>
                <w:rFonts w:ascii="Times New Roman" w:eastAsia="Times New Roman" w:hAnsi="Times New Roman" w:cs="Times New Roman"/>
                <w:sz w:val="24"/>
                <w:szCs w:val="24"/>
                <w:lang w:val="kk-KZ"/>
              </w:rPr>
              <w:t xml:space="preserve">60% </w:t>
            </w:r>
          </w:p>
          <w:p w14:paraId="30D322AF" w14:textId="77777777"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eastAsia="Times New Roman" w:hAnsi="Times New Roman" w:cs="Times New Roman"/>
                <w:sz w:val="24"/>
                <w:szCs w:val="24"/>
                <w:lang w:val="kk-KZ"/>
              </w:rPr>
              <w:t>(</w:t>
            </w:r>
            <w:r w:rsidRPr="009B0368">
              <w:rPr>
                <w:rFonts w:ascii="Times New Roman" w:hAnsi="Times New Roman" w:cs="Times New Roman"/>
                <w:sz w:val="24"/>
                <w:szCs w:val="24"/>
                <w:lang w:val="kk-KZ"/>
              </w:rPr>
              <w:t>1-кезең – Түсіну және қолдану үшін MCQ тестілеу - 40%;</w:t>
            </w:r>
          </w:p>
          <w:p w14:paraId="137099B1" w14:textId="2EE6542A"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мини клиникалық емтихан (</w:t>
            </w:r>
            <w:r w:rsidRPr="009B0368">
              <w:rPr>
                <w:rFonts w:ascii="Times New Roman" w:hAnsi="Times New Roman" w:cs="Times New Roman"/>
                <w:sz w:val="24"/>
                <w:szCs w:val="24"/>
                <w:lang w:val="en-US"/>
              </w:rPr>
              <w:t>MiniCex</w:t>
            </w:r>
            <w:r w:rsidRPr="009B0368">
              <w:rPr>
                <w:rFonts w:ascii="Times New Roman" w:hAnsi="Times New Roman" w:cs="Times New Roman"/>
                <w:sz w:val="24"/>
                <w:szCs w:val="24"/>
              </w:rPr>
              <w:t>) - 60%)</w:t>
            </w:r>
          </w:p>
        </w:tc>
      </w:tr>
      <w:tr w:rsidR="00F2649F" w:rsidRPr="009B0368" w14:paraId="19965294" w14:textId="77777777" w:rsidTr="00F2649F">
        <w:trPr>
          <w:gridAfter w:val="1"/>
          <w:wAfter w:w="27" w:type="dxa"/>
          <w:trHeight w:val="151"/>
        </w:trPr>
        <w:tc>
          <w:tcPr>
            <w:tcW w:w="3253" w:type="dxa"/>
            <w:gridSpan w:val="3"/>
          </w:tcPr>
          <w:p w14:paraId="57686C84" w14:textId="50EC51F2" w:rsidR="00F2649F" w:rsidRPr="009B0368" w:rsidRDefault="00F2649F" w:rsidP="009B0368">
            <w:pPr>
              <w:contextualSpacing/>
              <w:jc w:val="center"/>
              <w:rPr>
                <w:rFonts w:ascii="Times New Roman" w:hAnsi="Times New Roman" w:cs="Times New Roman"/>
                <w:sz w:val="24"/>
                <w:szCs w:val="24"/>
                <w:lang w:val="kk-KZ"/>
              </w:rPr>
            </w:pPr>
            <w:r w:rsidRPr="009B0368">
              <w:rPr>
                <w:rFonts w:ascii="Times New Roman" w:eastAsia="Times New Roman" w:hAnsi="Times New Roman" w:cs="Times New Roman"/>
                <w:b/>
                <w:bCs/>
                <w:sz w:val="24"/>
                <w:szCs w:val="24"/>
                <w:lang w:val="kk-KZ"/>
              </w:rPr>
              <w:t xml:space="preserve">Қорытынды АБ </w:t>
            </w:r>
            <w:r w:rsidRPr="009B0368">
              <w:rPr>
                <w:rFonts w:ascii="Times New Roman" w:eastAsia="Times New Roman" w:hAnsi="Times New Roman" w:cs="Times New Roman"/>
                <w:b/>
                <w:bCs/>
                <w:sz w:val="24"/>
                <w:szCs w:val="24"/>
              </w:rPr>
              <w:t xml:space="preserve">2 </w:t>
            </w:r>
          </w:p>
        </w:tc>
        <w:tc>
          <w:tcPr>
            <w:tcW w:w="11463" w:type="dxa"/>
            <w:gridSpan w:val="3"/>
          </w:tcPr>
          <w:p w14:paraId="5C17D6BF" w14:textId="38FDC4E3" w:rsidR="00F2649F" w:rsidRPr="009B0368" w:rsidRDefault="00F2649F"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20+10+10</w:t>
            </w:r>
            <w:r w:rsidRPr="009B0368">
              <w:rPr>
                <w:rFonts w:ascii="Times New Roman" w:eastAsia="Times New Roman" w:hAnsi="Times New Roman" w:cs="Times New Roman"/>
                <w:sz w:val="24"/>
                <w:szCs w:val="24"/>
                <w:lang w:val="en-US"/>
              </w:rPr>
              <w:t xml:space="preserve"> + </w:t>
            </w:r>
            <w:r w:rsidRPr="009B0368">
              <w:rPr>
                <w:rFonts w:ascii="Times New Roman" w:eastAsia="Times New Roman" w:hAnsi="Times New Roman" w:cs="Times New Roman"/>
                <w:sz w:val="24"/>
                <w:szCs w:val="24"/>
              </w:rPr>
              <w:t>6</w:t>
            </w:r>
            <w:r w:rsidRPr="009B0368">
              <w:rPr>
                <w:rFonts w:ascii="Times New Roman" w:eastAsia="Times New Roman" w:hAnsi="Times New Roman" w:cs="Times New Roman"/>
                <w:sz w:val="24"/>
                <w:szCs w:val="24"/>
                <w:lang w:val="en-US"/>
              </w:rPr>
              <w:t xml:space="preserve">0 = </w:t>
            </w:r>
            <w:r w:rsidRPr="009B0368">
              <w:rPr>
                <w:rFonts w:ascii="Times New Roman" w:eastAsia="Times New Roman" w:hAnsi="Times New Roman" w:cs="Times New Roman"/>
                <w:sz w:val="24"/>
                <w:szCs w:val="24"/>
              </w:rPr>
              <w:t>100%</w:t>
            </w:r>
          </w:p>
        </w:tc>
      </w:tr>
      <w:tr w:rsidR="00F2649F" w:rsidRPr="009B0368" w14:paraId="1E15854A" w14:textId="77777777" w:rsidTr="00F2649F">
        <w:trPr>
          <w:gridAfter w:val="2"/>
          <w:wAfter w:w="144" w:type="dxa"/>
          <w:trHeight w:val="151"/>
        </w:trPr>
        <w:tc>
          <w:tcPr>
            <w:tcW w:w="567" w:type="dxa"/>
          </w:tcPr>
          <w:p w14:paraId="36EAAE8A" w14:textId="42FAE38C"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1</w:t>
            </w:r>
          </w:p>
        </w:tc>
        <w:tc>
          <w:tcPr>
            <w:tcW w:w="2669" w:type="dxa"/>
          </w:tcPr>
          <w:p w14:paraId="6436B581" w14:textId="26D68239"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Емтихан</w:t>
            </w:r>
          </w:p>
        </w:tc>
        <w:tc>
          <w:tcPr>
            <w:tcW w:w="11363" w:type="dxa"/>
            <w:gridSpan w:val="3"/>
          </w:tcPr>
          <w:p w14:paraId="75599E3E" w14:textId="77777777" w:rsidR="00F2649F" w:rsidRPr="009B0368" w:rsidRDefault="00F2649F" w:rsidP="009B0368">
            <w:pPr>
              <w:contextualSpacing/>
              <w:jc w:val="both"/>
              <w:rPr>
                <w:rFonts w:ascii="Times New Roman" w:hAnsi="Times New Roman" w:cs="Times New Roman"/>
                <w:b/>
                <w:bCs/>
                <w:sz w:val="24"/>
                <w:szCs w:val="24"/>
                <w:lang w:val="kk-KZ"/>
              </w:rPr>
            </w:pPr>
            <w:r w:rsidRPr="009B0368">
              <w:rPr>
                <w:rFonts w:ascii="Times New Roman" w:hAnsi="Times New Roman" w:cs="Times New Roman"/>
                <w:b/>
                <w:bCs/>
                <w:sz w:val="24"/>
                <w:szCs w:val="24"/>
                <w:lang w:val="kk-KZ"/>
              </w:rPr>
              <w:t>2 кезең:</w:t>
            </w:r>
          </w:p>
          <w:p w14:paraId="0A1895C1" w14:textId="77777777" w:rsidR="00F2649F" w:rsidRPr="009B0368" w:rsidRDefault="00F2649F" w:rsidP="009B0368">
            <w:pPr>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1-кезең – Түсіну және қолдану үшін MCQ тестілеу - 40%</w:t>
            </w:r>
          </w:p>
          <w:p w14:paraId="5B35128D" w14:textId="6C35CFDF"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t>2-</w:t>
            </w:r>
            <w:r w:rsidRPr="009B0368">
              <w:rPr>
                <w:rFonts w:ascii="Times New Roman" w:hAnsi="Times New Roman" w:cs="Times New Roman"/>
                <w:sz w:val="24"/>
                <w:szCs w:val="24"/>
                <w:lang w:val="kk-KZ"/>
              </w:rPr>
              <w:t xml:space="preserve">кезең </w:t>
            </w:r>
            <w:r w:rsidRPr="009B0368">
              <w:rPr>
                <w:rFonts w:ascii="Times New Roman" w:hAnsi="Times New Roman" w:cs="Times New Roman"/>
                <w:sz w:val="24"/>
                <w:szCs w:val="24"/>
              </w:rPr>
              <w:t>–</w:t>
            </w:r>
            <w:r w:rsidRPr="009B0368">
              <w:rPr>
                <w:rFonts w:ascii="Times New Roman" w:hAnsi="Times New Roman" w:cs="Times New Roman"/>
                <w:sz w:val="24"/>
                <w:szCs w:val="24"/>
                <w:lang w:val="kk-KZ"/>
              </w:rPr>
              <w:t xml:space="preserve"> ОСКЕ</w:t>
            </w:r>
            <w:r w:rsidRPr="009B0368">
              <w:rPr>
                <w:rFonts w:ascii="Times New Roman" w:hAnsi="Times New Roman" w:cs="Times New Roman"/>
                <w:sz w:val="24"/>
                <w:szCs w:val="24"/>
              </w:rPr>
              <w:t xml:space="preserve"> </w:t>
            </w:r>
            <w:r w:rsidRPr="009B0368">
              <w:rPr>
                <w:rFonts w:ascii="Times New Roman" w:hAnsi="Times New Roman" w:cs="Times New Roman"/>
                <w:sz w:val="24"/>
                <w:szCs w:val="24"/>
                <w:lang w:val="kk-KZ"/>
              </w:rPr>
              <w:t>М</w:t>
            </w:r>
            <w:r w:rsidRPr="009B0368">
              <w:rPr>
                <w:rFonts w:ascii="Times New Roman" w:hAnsi="Times New Roman" w:cs="Times New Roman"/>
                <w:sz w:val="24"/>
                <w:szCs w:val="24"/>
              </w:rPr>
              <w:t>П - 60%</w:t>
            </w:r>
          </w:p>
        </w:tc>
      </w:tr>
      <w:tr w:rsidR="00F2649F" w:rsidRPr="009B0368" w14:paraId="5F12AD89" w14:textId="77777777" w:rsidTr="00F2649F">
        <w:trPr>
          <w:gridAfter w:val="2"/>
          <w:wAfter w:w="144" w:type="dxa"/>
          <w:trHeight w:val="151"/>
        </w:trPr>
        <w:tc>
          <w:tcPr>
            <w:tcW w:w="567" w:type="dxa"/>
          </w:tcPr>
          <w:p w14:paraId="3AA72819" w14:textId="7EFDA046" w:rsidR="00F2649F" w:rsidRPr="009B0368" w:rsidRDefault="00F2649F" w:rsidP="009B0368">
            <w:pPr>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2</w:t>
            </w:r>
          </w:p>
        </w:tc>
        <w:tc>
          <w:tcPr>
            <w:tcW w:w="2669" w:type="dxa"/>
          </w:tcPr>
          <w:p w14:paraId="62FA9FA7" w14:textId="77777777" w:rsidR="00F2649F" w:rsidRPr="009B0368" w:rsidRDefault="00F2649F" w:rsidP="009B0368">
            <w:pPr>
              <w:contextualSpacing/>
              <w:jc w:val="both"/>
              <w:rPr>
                <w:rFonts w:ascii="Times New Roman" w:eastAsia="Times New Roman" w:hAnsi="Times New Roman" w:cs="Times New Roman"/>
                <w:sz w:val="24"/>
                <w:szCs w:val="24"/>
              </w:rPr>
            </w:pPr>
            <w:r w:rsidRPr="009B0368">
              <w:rPr>
                <w:rFonts w:ascii="Times New Roman" w:eastAsia="Times New Roman" w:hAnsi="Times New Roman" w:cs="Times New Roman"/>
                <w:b/>
                <w:bCs/>
                <w:sz w:val="24"/>
                <w:szCs w:val="24"/>
                <w:lang w:val="kk-KZ"/>
              </w:rPr>
              <w:t>Қорытынды баға</w:t>
            </w:r>
            <w:r w:rsidRPr="009B0368">
              <w:rPr>
                <w:rFonts w:ascii="Times New Roman" w:eastAsia="Times New Roman" w:hAnsi="Times New Roman" w:cs="Times New Roman"/>
                <w:b/>
                <w:bCs/>
                <w:sz w:val="24"/>
                <w:szCs w:val="24"/>
              </w:rPr>
              <w:t>:</w:t>
            </w:r>
            <w:r w:rsidRPr="009B0368">
              <w:rPr>
                <w:rFonts w:ascii="Times New Roman" w:eastAsia="Times New Roman" w:hAnsi="Times New Roman" w:cs="Times New Roman"/>
                <w:sz w:val="24"/>
                <w:szCs w:val="24"/>
              </w:rPr>
              <w:t> </w:t>
            </w:r>
          </w:p>
          <w:p w14:paraId="32A24586" w14:textId="77777777" w:rsidR="00F2649F" w:rsidRPr="009B0368" w:rsidRDefault="00F2649F" w:rsidP="009B0368">
            <w:pPr>
              <w:contextualSpacing/>
              <w:jc w:val="both"/>
              <w:rPr>
                <w:rFonts w:ascii="Times New Roman" w:hAnsi="Times New Roman" w:cs="Times New Roman"/>
                <w:sz w:val="24"/>
                <w:szCs w:val="24"/>
              </w:rPr>
            </w:pPr>
          </w:p>
        </w:tc>
        <w:tc>
          <w:tcPr>
            <w:tcW w:w="11363" w:type="dxa"/>
            <w:gridSpan w:val="3"/>
          </w:tcPr>
          <w:p w14:paraId="1651E6DF" w14:textId="7A4BD5DB" w:rsidR="00F2649F" w:rsidRPr="009B0368" w:rsidRDefault="00F2649F" w:rsidP="009B0368">
            <w:pPr>
              <w:contextualSpacing/>
              <w:jc w:val="both"/>
              <w:rPr>
                <w:rFonts w:ascii="Times New Roman" w:hAnsi="Times New Roman" w:cs="Times New Roman"/>
                <w:sz w:val="24"/>
                <w:szCs w:val="24"/>
              </w:rPr>
            </w:pPr>
            <w:r w:rsidRPr="009B0368">
              <w:rPr>
                <w:rFonts w:ascii="Times New Roman" w:eastAsia="Times New Roman" w:hAnsi="Times New Roman" w:cs="Times New Roman"/>
                <w:sz w:val="24"/>
                <w:szCs w:val="24"/>
              </w:rPr>
              <w:t xml:space="preserve">ОРД 60% + </w:t>
            </w:r>
            <w:r w:rsidRPr="009B0368">
              <w:rPr>
                <w:rFonts w:ascii="Times New Roman" w:eastAsia="Times New Roman" w:hAnsi="Times New Roman" w:cs="Times New Roman"/>
                <w:sz w:val="24"/>
                <w:szCs w:val="24"/>
                <w:lang w:val="kk-KZ"/>
              </w:rPr>
              <w:t>Емтихан</w:t>
            </w:r>
            <w:r w:rsidRPr="009B0368">
              <w:rPr>
                <w:rFonts w:ascii="Times New Roman" w:eastAsia="Times New Roman" w:hAnsi="Times New Roman" w:cs="Times New Roman"/>
                <w:sz w:val="24"/>
                <w:szCs w:val="24"/>
              </w:rPr>
              <w:t xml:space="preserve"> 40% </w:t>
            </w:r>
          </w:p>
        </w:tc>
      </w:tr>
    </w:tbl>
    <w:p w14:paraId="15542DC7" w14:textId="77777777" w:rsidR="00B34D06" w:rsidRPr="009B0368" w:rsidRDefault="00B34D06" w:rsidP="009B0368">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 </w:t>
      </w:r>
      <w:r w:rsidRPr="009B0368">
        <w:rPr>
          <w:rFonts w:ascii="Times New Roman" w:eastAsia="Times New Roman" w:hAnsi="Times New Roman" w:cs="Times New Roman"/>
          <w:kern w:val="0"/>
          <w:sz w:val="24"/>
          <w:szCs w:val="24"/>
          <w:lang w:eastAsia="ru-RU"/>
          <w14:ligatures w14:val="none"/>
        </w:rPr>
        <w:t> </w:t>
      </w:r>
    </w:p>
    <w:p w14:paraId="08E29DDB" w14:textId="560BDF72" w:rsidR="00C92999" w:rsidRPr="009B0368" w:rsidRDefault="00C92999" w:rsidP="009B0368">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9B0368">
        <w:rPr>
          <w:rFonts w:ascii="Times New Roman" w:eastAsia="Times New Roman" w:hAnsi="Times New Roman" w:cs="Times New Roman"/>
          <w:b/>
          <w:bCs/>
          <w:kern w:val="0"/>
          <w:sz w:val="24"/>
          <w:szCs w:val="24"/>
          <w:lang w:val="en-US" w:eastAsia="ru-RU"/>
          <w14:ligatures w14:val="none"/>
        </w:rPr>
        <w:t xml:space="preserve">Team based learning </w:t>
      </w:r>
      <w:r w:rsidR="00EE2A8A" w:rsidRPr="009B0368">
        <w:rPr>
          <w:rFonts w:ascii="Times New Roman" w:eastAsia="Times New Roman" w:hAnsi="Times New Roman" w:cs="Times New Roman"/>
          <w:b/>
          <w:bCs/>
          <w:kern w:val="0"/>
          <w:sz w:val="24"/>
          <w:szCs w:val="24"/>
          <w:lang w:val="en-US" w:eastAsia="ru-RU"/>
          <w14:ligatures w14:val="none"/>
        </w:rPr>
        <w:t>–</w:t>
      </w:r>
      <w:r w:rsidRPr="009B0368">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9B0368" w:rsidRDefault="00EE2A8A" w:rsidP="009B0368">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10413"/>
        <w:gridCol w:w="937"/>
      </w:tblGrid>
      <w:tr w:rsidR="002D2546" w:rsidRPr="009B0368" w14:paraId="7F7C5348" w14:textId="77777777" w:rsidTr="00DD62D2">
        <w:trPr>
          <w:jc w:val="center"/>
        </w:trPr>
        <w:tc>
          <w:tcPr>
            <w:tcW w:w="10413" w:type="dxa"/>
          </w:tcPr>
          <w:p w14:paraId="6DB4C7B5" w14:textId="77777777" w:rsidR="002D2546" w:rsidRPr="009B0368" w:rsidRDefault="002D2546" w:rsidP="009B0368">
            <w:pPr>
              <w:contextualSpacing/>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9B0368" w:rsidRDefault="002D2546"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w:t>
            </w:r>
          </w:p>
        </w:tc>
      </w:tr>
      <w:tr w:rsidR="002D2546" w:rsidRPr="009B0368" w14:paraId="4466FD91" w14:textId="77777777" w:rsidTr="00DD62D2">
        <w:trPr>
          <w:jc w:val="center"/>
        </w:trPr>
        <w:tc>
          <w:tcPr>
            <w:tcW w:w="10413" w:type="dxa"/>
          </w:tcPr>
          <w:p w14:paraId="5F93FB53" w14:textId="1999B7D3" w:rsidR="002D2546" w:rsidRPr="009B0368" w:rsidRDefault="002F35DB" w:rsidP="009B0368">
            <w:pPr>
              <w:contextualSpacing/>
              <w:textAlignment w:val="baseline"/>
              <w:rPr>
                <w:rFonts w:ascii="Times New Roman" w:eastAsia="Times New Roman" w:hAnsi="Times New Roman" w:cs="Times New Roman"/>
                <w:kern w:val="0"/>
                <w:sz w:val="24"/>
                <w:szCs w:val="24"/>
                <w:lang w:val="en-US" w:eastAsia="ru-RU"/>
                <w14:ligatures w14:val="none"/>
              </w:rPr>
            </w:pPr>
            <w:r w:rsidRPr="009B0368">
              <w:rPr>
                <w:rFonts w:ascii="Times New Roman" w:eastAsia="Times New Roman" w:hAnsi="Times New Roman" w:cs="Times New Roman"/>
                <w:b/>
                <w:bCs/>
                <w:kern w:val="0"/>
                <w:sz w:val="24"/>
                <w:szCs w:val="24"/>
                <w:lang w:eastAsia="ru-RU"/>
                <w14:ligatures w14:val="none"/>
              </w:rPr>
              <w:t>Индивидуальды</w:t>
            </w:r>
            <w:r w:rsidR="002D2546" w:rsidRPr="009B0368">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2D2546" w:rsidRPr="009B0368" w:rsidRDefault="008374B7"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30</w:t>
            </w:r>
          </w:p>
        </w:tc>
      </w:tr>
      <w:tr w:rsidR="002D2546" w:rsidRPr="009B0368" w14:paraId="043AB9BD" w14:textId="77777777" w:rsidTr="00DD62D2">
        <w:trPr>
          <w:jc w:val="center"/>
        </w:trPr>
        <w:tc>
          <w:tcPr>
            <w:tcW w:w="10413" w:type="dxa"/>
          </w:tcPr>
          <w:p w14:paraId="3E1A7D5E" w14:textId="631BED21" w:rsidR="002D2546"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b/>
                <w:bCs/>
                <w:kern w:val="0"/>
                <w:sz w:val="24"/>
                <w:szCs w:val="24"/>
                <w:lang w:val="kk-KZ" w:eastAsia="ru-RU"/>
                <w14:ligatures w14:val="none"/>
              </w:rPr>
              <w:t>Топтық</w:t>
            </w:r>
            <w:r w:rsidR="002D2546" w:rsidRPr="009B0368">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2D2546" w:rsidRPr="009B0368" w:rsidRDefault="002D2546"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10</w:t>
            </w:r>
          </w:p>
        </w:tc>
      </w:tr>
      <w:tr w:rsidR="002D2546" w:rsidRPr="009B0368" w14:paraId="12FA9266" w14:textId="77777777" w:rsidTr="00DD62D2">
        <w:trPr>
          <w:jc w:val="center"/>
        </w:trPr>
        <w:tc>
          <w:tcPr>
            <w:tcW w:w="10413" w:type="dxa"/>
          </w:tcPr>
          <w:p w14:paraId="5BF42EC5" w14:textId="504F1049" w:rsidR="002D2546" w:rsidRPr="009B0368" w:rsidRDefault="002D2546"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2D2546" w:rsidRPr="009B0368" w:rsidRDefault="002D2546"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10</w:t>
            </w:r>
          </w:p>
        </w:tc>
      </w:tr>
      <w:tr w:rsidR="00DD62D2" w:rsidRPr="009B0368" w14:paraId="28C11CCA" w14:textId="77777777" w:rsidTr="00DD62D2">
        <w:trPr>
          <w:jc w:val="center"/>
        </w:trPr>
        <w:tc>
          <w:tcPr>
            <w:tcW w:w="10413" w:type="dxa"/>
          </w:tcPr>
          <w:p w14:paraId="685C525A" w14:textId="77777777" w:rsidR="00DD62D2" w:rsidRPr="009B0368" w:rsidRDefault="00DD62D2" w:rsidP="009B0368">
            <w:pPr>
              <w:contextualSpacing/>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DD62D2" w:rsidRPr="009B0368" w:rsidRDefault="00DD62D2" w:rsidP="009B0368">
            <w:pPr>
              <w:contextualSpacing/>
              <w:textAlignment w:val="baseline"/>
              <w:rPr>
                <w:rFonts w:ascii="Times New Roman" w:eastAsia="Times New Roman" w:hAnsi="Times New Roman" w:cs="Times New Roman"/>
                <w:b/>
                <w:bCs/>
                <w:kern w:val="0"/>
                <w:sz w:val="24"/>
                <w:szCs w:val="24"/>
                <w:lang w:eastAsia="ru-RU"/>
                <w14:ligatures w14:val="none"/>
              </w:rPr>
            </w:pPr>
          </w:p>
        </w:tc>
      </w:tr>
      <w:tr w:rsidR="002D2546" w:rsidRPr="009B0368" w14:paraId="44C548D8" w14:textId="77777777" w:rsidTr="00DD62D2">
        <w:trPr>
          <w:jc w:val="center"/>
        </w:trPr>
        <w:tc>
          <w:tcPr>
            <w:tcW w:w="10413" w:type="dxa"/>
          </w:tcPr>
          <w:p w14:paraId="31CF09D4" w14:textId="08CB6403" w:rsidR="002D2546"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b/>
                <w:bCs/>
                <w:kern w:val="0"/>
                <w:sz w:val="24"/>
                <w:szCs w:val="24"/>
                <w:lang w:val="kk-KZ" w:eastAsia="ru-RU"/>
                <w14:ligatures w14:val="none"/>
              </w:rPr>
              <w:t>Кейс бойыгша бағалау</w:t>
            </w:r>
            <w:r w:rsidR="002D2546" w:rsidRPr="009B0368">
              <w:rPr>
                <w:rFonts w:ascii="Times New Roman" w:eastAsia="Times New Roman" w:hAnsi="Times New Roman" w:cs="Times New Roman"/>
                <w:b/>
                <w:bCs/>
                <w:kern w:val="0"/>
                <w:sz w:val="24"/>
                <w:szCs w:val="24"/>
                <w:lang w:eastAsia="ru-RU"/>
                <w14:ligatures w14:val="none"/>
              </w:rPr>
              <w:t xml:space="preserve"> -                                 </w:t>
            </w:r>
          </w:p>
        </w:tc>
        <w:tc>
          <w:tcPr>
            <w:tcW w:w="937" w:type="dxa"/>
          </w:tcPr>
          <w:p w14:paraId="6EB8DB63" w14:textId="4FA72980" w:rsidR="002D2546" w:rsidRPr="009B0368" w:rsidRDefault="008374B7"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2</w:t>
            </w:r>
            <w:r w:rsidR="002D2546" w:rsidRPr="009B0368">
              <w:rPr>
                <w:rFonts w:ascii="Times New Roman" w:eastAsia="Times New Roman" w:hAnsi="Times New Roman" w:cs="Times New Roman"/>
                <w:b/>
                <w:bCs/>
                <w:kern w:val="0"/>
                <w:sz w:val="24"/>
                <w:szCs w:val="24"/>
                <w:lang w:eastAsia="ru-RU"/>
                <w14:ligatures w14:val="none"/>
              </w:rPr>
              <w:t>0</w:t>
            </w:r>
          </w:p>
        </w:tc>
      </w:tr>
      <w:tr w:rsidR="002D2546" w:rsidRPr="009B0368" w14:paraId="40D29329" w14:textId="77777777" w:rsidTr="00DD62D2">
        <w:trPr>
          <w:jc w:val="center"/>
        </w:trPr>
        <w:tc>
          <w:tcPr>
            <w:tcW w:w="10413" w:type="dxa"/>
          </w:tcPr>
          <w:p w14:paraId="0EF1538A" w14:textId="01CC742E" w:rsidR="002D2546" w:rsidRPr="009B0368" w:rsidRDefault="002F35DB"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val="kk-KZ" w:eastAsia="ru-RU"/>
                <w14:ligatures w14:val="none"/>
              </w:rPr>
              <w:t>Бонустық бағалау</w:t>
            </w:r>
            <w:r w:rsidR="002D2546" w:rsidRPr="009B0368">
              <w:rPr>
                <w:rFonts w:ascii="Times New Roman" w:eastAsia="Times New Roman" w:hAnsi="Times New Roman" w:cs="Times New Roman"/>
                <w:b/>
                <w:bCs/>
                <w:kern w:val="0"/>
                <w:sz w:val="24"/>
                <w:szCs w:val="24"/>
                <w:lang w:eastAsia="ru-RU"/>
                <w14:ligatures w14:val="none"/>
              </w:rPr>
              <w:t xml:space="preserve"> (бонус)</w:t>
            </w:r>
          </w:p>
        </w:tc>
        <w:tc>
          <w:tcPr>
            <w:tcW w:w="937" w:type="dxa"/>
          </w:tcPr>
          <w:p w14:paraId="5B1E9F4F" w14:textId="47E00B38" w:rsidR="002D2546" w:rsidRPr="009B0368" w:rsidRDefault="002D2546"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10</w:t>
            </w:r>
          </w:p>
        </w:tc>
      </w:tr>
      <w:tr w:rsidR="002D2546" w:rsidRPr="009B0368" w14:paraId="59FDDB19" w14:textId="77777777" w:rsidTr="00DD62D2">
        <w:trPr>
          <w:jc w:val="center"/>
        </w:trPr>
        <w:tc>
          <w:tcPr>
            <w:tcW w:w="10413" w:type="dxa"/>
          </w:tcPr>
          <w:p w14:paraId="17966DB8" w14:textId="77777777" w:rsidR="002D2546" w:rsidRPr="009B0368" w:rsidRDefault="002D2546" w:rsidP="009B0368">
            <w:pPr>
              <w:contextualSpacing/>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9B0368" w:rsidRDefault="002D2546"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9B0368" w:rsidRDefault="00C92999" w:rsidP="009B0368">
      <w:pPr>
        <w:spacing w:after="0" w:line="240" w:lineRule="auto"/>
        <w:contextualSpacing/>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9B0368" w:rsidRDefault="007968B4" w:rsidP="009B0368">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14:ligatures w14:val="none"/>
        </w:rPr>
      </w:pPr>
      <w:r w:rsidRPr="009B0368">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7968B4" w:rsidRPr="009B0368" w14:paraId="1CBD87C5" w14:textId="77777777" w:rsidTr="002F35DB">
        <w:trPr>
          <w:jc w:val="center"/>
        </w:trPr>
        <w:tc>
          <w:tcPr>
            <w:tcW w:w="456" w:type="dxa"/>
          </w:tcPr>
          <w:p w14:paraId="7D508320" w14:textId="77777777" w:rsidR="007968B4" w:rsidRPr="009B0368" w:rsidRDefault="007968B4" w:rsidP="009B0368">
            <w:pPr>
              <w:contextualSpacing/>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9B0368" w:rsidRDefault="007968B4" w:rsidP="009B0368">
            <w:pPr>
              <w:contextualSpacing/>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w:t>
            </w:r>
          </w:p>
        </w:tc>
      </w:tr>
      <w:tr w:rsidR="007968B4" w:rsidRPr="009B0368" w14:paraId="0015C006" w14:textId="77777777" w:rsidTr="002F35DB">
        <w:trPr>
          <w:jc w:val="center"/>
        </w:trPr>
        <w:tc>
          <w:tcPr>
            <w:tcW w:w="456" w:type="dxa"/>
          </w:tcPr>
          <w:p w14:paraId="2396F4AA" w14:textId="165EFBFB"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w:t>
            </w:r>
          </w:p>
        </w:tc>
        <w:tc>
          <w:tcPr>
            <w:tcW w:w="9779" w:type="dxa"/>
          </w:tcPr>
          <w:p w14:paraId="2E0E54D4" w14:textId="7EA14FBC" w:rsidR="007968B4" w:rsidRPr="009B0368" w:rsidRDefault="002F35DB" w:rsidP="009B0368">
            <w:pPr>
              <w:contextualSpacing/>
              <w:textAlignment w:val="baseline"/>
              <w:rPr>
                <w:rFonts w:ascii="Times New Roman" w:eastAsia="Times New Roman" w:hAnsi="Times New Roman" w:cs="Times New Roman"/>
                <w:kern w:val="0"/>
                <w:sz w:val="24"/>
                <w:szCs w:val="24"/>
                <w:lang w:val="kk-KZ" w:eastAsia="ru-RU"/>
                <w14:ligatures w14:val="none"/>
              </w:rPr>
            </w:pPr>
            <w:r w:rsidRPr="009B0368">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7968B4" w:rsidRPr="009B0368" w14:paraId="4CC409C2" w14:textId="77777777" w:rsidTr="002F35DB">
        <w:trPr>
          <w:jc w:val="center"/>
        </w:trPr>
        <w:tc>
          <w:tcPr>
            <w:tcW w:w="456" w:type="dxa"/>
          </w:tcPr>
          <w:p w14:paraId="12E9D55C" w14:textId="54F59011"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2</w:t>
            </w:r>
          </w:p>
        </w:tc>
        <w:tc>
          <w:tcPr>
            <w:tcW w:w="9779" w:type="dxa"/>
          </w:tcPr>
          <w:p w14:paraId="5D74554F" w14:textId="7733D1CC" w:rsidR="007968B4"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Физикалық тексеру нәтижелерін интерпретациялау</w:t>
            </w:r>
          </w:p>
        </w:tc>
        <w:tc>
          <w:tcPr>
            <w:tcW w:w="923" w:type="dxa"/>
          </w:tcPr>
          <w:p w14:paraId="52F99B34" w14:textId="082ABEAF"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7968B4" w:rsidRPr="009B0368" w14:paraId="5D3031DD" w14:textId="77777777" w:rsidTr="002F35DB">
        <w:trPr>
          <w:jc w:val="center"/>
        </w:trPr>
        <w:tc>
          <w:tcPr>
            <w:tcW w:w="456" w:type="dxa"/>
          </w:tcPr>
          <w:p w14:paraId="49884CCB" w14:textId="6BA4CBBE"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3</w:t>
            </w:r>
          </w:p>
        </w:tc>
        <w:tc>
          <w:tcPr>
            <w:tcW w:w="9779" w:type="dxa"/>
          </w:tcPr>
          <w:p w14:paraId="17B73896" w14:textId="53E18025" w:rsidR="007968B4"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Алдын ала диагноз, негіздеме, ДД, тексеру жоспары</w:t>
            </w:r>
          </w:p>
        </w:tc>
        <w:tc>
          <w:tcPr>
            <w:tcW w:w="923" w:type="dxa"/>
          </w:tcPr>
          <w:p w14:paraId="6B02958D" w14:textId="77C33C13"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7968B4" w:rsidRPr="009B0368" w14:paraId="3B8646B3" w14:textId="77777777" w:rsidTr="002F35DB">
        <w:trPr>
          <w:jc w:val="center"/>
        </w:trPr>
        <w:tc>
          <w:tcPr>
            <w:tcW w:w="456" w:type="dxa"/>
          </w:tcPr>
          <w:p w14:paraId="78F6699B" w14:textId="2C29239F"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4</w:t>
            </w:r>
          </w:p>
        </w:tc>
        <w:tc>
          <w:tcPr>
            <w:tcW w:w="9779" w:type="dxa"/>
          </w:tcPr>
          <w:p w14:paraId="1CF5DE01" w14:textId="7E9D8961" w:rsidR="007968B4"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Зертханалық-аспаптық зерттеу мәліметтерін интерпретациялау</w:t>
            </w:r>
          </w:p>
        </w:tc>
        <w:tc>
          <w:tcPr>
            <w:tcW w:w="923" w:type="dxa"/>
          </w:tcPr>
          <w:p w14:paraId="1F52835D" w14:textId="38BE98A5" w:rsidR="007968B4" w:rsidRPr="009B0368" w:rsidRDefault="007968B4"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04F3A101" w14:textId="77777777" w:rsidTr="002F35DB">
        <w:trPr>
          <w:jc w:val="center"/>
        </w:trPr>
        <w:tc>
          <w:tcPr>
            <w:tcW w:w="456" w:type="dxa"/>
          </w:tcPr>
          <w:p w14:paraId="129B4515" w14:textId="41485E4F"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5</w:t>
            </w:r>
          </w:p>
        </w:tc>
        <w:tc>
          <w:tcPr>
            <w:tcW w:w="9779" w:type="dxa"/>
          </w:tcPr>
          <w:p w14:paraId="207E10D0" w14:textId="55CE099B"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Клиникалық диагноз, проблемалық парақ</w:t>
            </w:r>
          </w:p>
        </w:tc>
        <w:tc>
          <w:tcPr>
            <w:tcW w:w="923" w:type="dxa"/>
          </w:tcPr>
          <w:p w14:paraId="1F57C37F" w14:textId="02F2BA7A"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41AC37CA" w14:textId="77777777" w:rsidTr="002F35DB">
        <w:trPr>
          <w:jc w:val="center"/>
        </w:trPr>
        <w:tc>
          <w:tcPr>
            <w:tcW w:w="456" w:type="dxa"/>
          </w:tcPr>
          <w:p w14:paraId="054723F0" w14:textId="1056C47C"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6</w:t>
            </w:r>
          </w:p>
        </w:tc>
        <w:tc>
          <w:tcPr>
            <w:tcW w:w="9779" w:type="dxa"/>
          </w:tcPr>
          <w:p w14:paraId="13515D7D" w14:textId="04CC35C4"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Басқару және емдеу жоспары</w:t>
            </w:r>
          </w:p>
        </w:tc>
        <w:tc>
          <w:tcPr>
            <w:tcW w:w="923" w:type="dxa"/>
          </w:tcPr>
          <w:p w14:paraId="337C4693" w14:textId="34E88734"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2CA3B743" w14:textId="77777777" w:rsidTr="002F35DB">
        <w:trPr>
          <w:jc w:val="center"/>
        </w:trPr>
        <w:tc>
          <w:tcPr>
            <w:tcW w:w="456" w:type="dxa"/>
          </w:tcPr>
          <w:p w14:paraId="7C5FA150" w14:textId="6BBC7CF8"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7</w:t>
            </w:r>
          </w:p>
        </w:tc>
        <w:tc>
          <w:tcPr>
            <w:tcW w:w="9779" w:type="dxa"/>
          </w:tcPr>
          <w:p w14:paraId="50FE8B48" w14:textId="49083D9A"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Дәрілік препараттар мен емдеу режимдерін таңдаудың негізділігі</w:t>
            </w:r>
          </w:p>
        </w:tc>
        <w:tc>
          <w:tcPr>
            <w:tcW w:w="923" w:type="dxa"/>
          </w:tcPr>
          <w:p w14:paraId="503216DB" w14:textId="5797A82A"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3C34B72F" w14:textId="77777777" w:rsidTr="002F35DB">
        <w:trPr>
          <w:jc w:val="center"/>
        </w:trPr>
        <w:tc>
          <w:tcPr>
            <w:tcW w:w="456" w:type="dxa"/>
          </w:tcPr>
          <w:p w14:paraId="09212F14" w14:textId="39133194"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8</w:t>
            </w:r>
          </w:p>
        </w:tc>
        <w:tc>
          <w:tcPr>
            <w:tcW w:w="9779" w:type="dxa"/>
          </w:tcPr>
          <w:p w14:paraId="29168645" w14:textId="3A34E238"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Тиімділігін бағалау, болжам, алдын алу</w:t>
            </w:r>
          </w:p>
        </w:tc>
        <w:tc>
          <w:tcPr>
            <w:tcW w:w="923" w:type="dxa"/>
          </w:tcPr>
          <w:p w14:paraId="6029BC96" w14:textId="701B2EAB"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2A05B892" w14:textId="77777777" w:rsidTr="002F35DB">
        <w:trPr>
          <w:jc w:val="center"/>
        </w:trPr>
        <w:tc>
          <w:tcPr>
            <w:tcW w:w="456" w:type="dxa"/>
          </w:tcPr>
          <w:p w14:paraId="7DA8771C" w14:textId="3061BB6E"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9</w:t>
            </w:r>
          </w:p>
        </w:tc>
        <w:tc>
          <w:tcPr>
            <w:tcW w:w="9779" w:type="dxa"/>
          </w:tcPr>
          <w:p w14:paraId="2953188C" w14:textId="769266E8"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Іс бойынша арнайы есептер мен сұрақтар</w:t>
            </w:r>
          </w:p>
        </w:tc>
        <w:tc>
          <w:tcPr>
            <w:tcW w:w="923" w:type="dxa"/>
          </w:tcPr>
          <w:p w14:paraId="73E16C54" w14:textId="77777777"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r>
      <w:tr w:rsidR="002F35DB" w:rsidRPr="009B0368" w14:paraId="6D4509BF" w14:textId="77777777" w:rsidTr="002F35DB">
        <w:trPr>
          <w:jc w:val="center"/>
        </w:trPr>
        <w:tc>
          <w:tcPr>
            <w:tcW w:w="456" w:type="dxa"/>
          </w:tcPr>
          <w:p w14:paraId="16C143C0" w14:textId="1E14A4DE"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eastAsia="Times New Roman" w:hAnsi="Times New Roman" w:cs="Times New Roman"/>
                <w:kern w:val="0"/>
                <w:sz w:val="24"/>
                <w:szCs w:val="24"/>
                <w:lang w:eastAsia="ru-RU"/>
                <w14:ligatures w14:val="none"/>
              </w:rPr>
              <w:t>10</w:t>
            </w:r>
          </w:p>
        </w:tc>
        <w:tc>
          <w:tcPr>
            <w:tcW w:w="9779" w:type="dxa"/>
          </w:tcPr>
          <w:p w14:paraId="0F50DE64" w14:textId="57E93237"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r w:rsidRPr="009B0368">
              <w:rPr>
                <w:rFonts w:ascii="Times New Roman" w:hAnsi="Times New Roman" w:cs="Times New Roman"/>
                <w:sz w:val="24"/>
                <w:szCs w:val="24"/>
              </w:rPr>
              <w:t>Серіктес рейтингі (бонус)</w:t>
            </w:r>
          </w:p>
        </w:tc>
        <w:tc>
          <w:tcPr>
            <w:tcW w:w="923" w:type="dxa"/>
          </w:tcPr>
          <w:p w14:paraId="2C705A4D" w14:textId="77777777" w:rsidR="002F35DB" w:rsidRPr="009B0368" w:rsidRDefault="002F35DB" w:rsidP="009B0368">
            <w:pPr>
              <w:contextualSpacing/>
              <w:textAlignment w:val="baseline"/>
              <w:rPr>
                <w:rFonts w:ascii="Times New Roman" w:eastAsia="Times New Roman" w:hAnsi="Times New Roman" w:cs="Times New Roman"/>
                <w:kern w:val="0"/>
                <w:sz w:val="24"/>
                <w:szCs w:val="24"/>
                <w:lang w:eastAsia="ru-RU"/>
                <w14:ligatures w14:val="none"/>
              </w:rPr>
            </w:pPr>
          </w:p>
        </w:tc>
      </w:tr>
      <w:tr w:rsidR="007968B4" w:rsidRPr="009B0368" w14:paraId="60159635" w14:textId="77777777" w:rsidTr="002F35DB">
        <w:trPr>
          <w:jc w:val="center"/>
        </w:trPr>
        <w:tc>
          <w:tcPr>
            <w:tcW w:w="456" w:type="dxa"/>
          </w:tcPr>
          <w:p w14:paraId="4E881D66" w14:textId="77777777" w:rsidR="007968B4" w:rsidRPr="009B0368" w:rsidRDefault="007968B4" w:rsidP="009B0368">
            <w:pPr>
              <w:contextualSpacing/>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9B0368" w:rsidRDefault="007968B4" w:rsidP="009B0368">
            <w:pPr>
              <w:contextualSpacing/>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9B0368" w:rsidRDefault="007968B4" w:rsidP="009B0368">
            <w:pPr>
              <w:contextualSpacing/>
              <w:textAlignment w:val="baseline"/>
              <w:rPr>
                <w:rFonts w:ascii="Times New Roman" w:eastAsia="Times New Roman" w:hAnsi="Times New Roman" w:cs="Times New Roman"/>
                <w:b/>
                <w:bCs/>
                <w:kern w:val="0"/>
                <w:sz w:val="24"/>
                <w:szCs w:val="24"/>
                <w:lang w:eastAsia="ru-RU"/>
                <w14:ligatures w14:val="none"/>
              </w:rPr>
            </w:pPr>
            <w:r w:rsidRPr="009B0368">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9B0368" w:rsidRDefault="00B34D06" w:rsidP="009B0368">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9B0368" w:rsidRDefault="00B34D06" w:rsidP="009B0368">
      <w:pPr>
        <w:spacing w:after="0" w:line="240" w:lineRule="auto"/>
        <w:contextualSpacing/>
        <w:textAlignment w:val="baseline"/>
        <w:rPr>
          <w:rFonts w:ascii="Times New Roman" w:eastAsia="Times New Roman" w:hAnsi="Times New Roman" w:cs="Times New Roman"/>
          <w:kern w:val="0"/>
          <w:sz w:val="24"/>
          <w:szCs w:val="24"/>
          <w:lang w:eastAsia="ru-RU"/>
          <w14:ligatures w14:val="none"/>
        </w:rPr>
      </w:pPr>
    </w:p>
    <w:p w14:paraId="0953B736"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Студент үшін 360° бағалау парағы</w:t>
      </w:r>
    </w:p>
    <w:p w14:paraId="6BA839E1"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КУРАТОР және Оқытушы</w:t>
      </w:r>
    </w:p>
    <w:p w14:paraId="2FC14D79" w14:textId="77777777" w:rsidR="00F2649F" w:rsidRPr="009B0368" w:rsidRDefault="00F2649F" w:rsidP="009B0368">
      <w:pPr>
        <w:spacing w:line="240" w:lineRule="auto"/>
        <w:contextualSpacing/>
        <w:jc w:val="center"/>
        <w:rPr>
          <w:rFonts w:ascii="Times New Roman" w:hAnsi="Times New Roman" w:cs="Times New Roman"/>
          <w:b/>
          <w:sz w:val="24"/>
          <w:szCs w:val="24"/>
        </w:rPr>
      </w:pPr>
    </w:p>
    <w:p w14:paraId="25C5E19E"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Куратор аты-жөні ________________________________________ Қолы______________</w:t>
      </w:r>
    </w:p>
    <w:p w14:paraId="336D28E4" w14:textId="77777777" w:rsidR="00F2649F" w:rsidRPr="009B0368" w:rsidRDefault="00F2649F" w:rsidP="009B0368">
      <w:pPr>
        <w:spacing w:line="240" w:lineRule="auto"/>
        <w:contextualSpacing/>
        <w:rPr>
          <w:rFonts w:ascii="Times New Roman" w:hAnsi="Times New Roman" w:cs="Times New Roman"/>
          <w:sz w:val="24"/>
          <w:szCs w:val="24"/>
        </w:rPr>
      </w:pPr>
    </w:p>
    <w:tbl>
      <w:tblPr>
        <w:tblW w:w="10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3859"/>
        <w:gridCol w:w="1558"/>
        <w:gridCol w:w="4644"/>
      </w:tblGrid>
      <w:tr w:rsidR="00F2649F" w:rsidRPr="009B0368" w14:paraId="5C4988A0" w14:textId="77777777" w:rsidTr="00F2649F">
        <w:tc>
          <w:tcPr>
            <w:tcW w:w="424" w:type="dxa"/>
            <w:tcBorders>
              <w:top w:val="single" w:sz="4" w:space="0" w:color="000000"/>
              <w:left w:val="single" w:sz="4" w:space="0" w:color="000000"/>
              <w:bottom w:val="single" w:sz="4" w:space="0" w:color="000000"/>
              <w:right w:val="single" w:sz="4" w:space="0" w:color="000000"/>
            </w:tcBorders>
          </w:tcPr>
          <w:p w14:paraId="7DC67908" w14:textId="77777777" w:rsidR="00F2649F" w:rsidRPr="009B0368" w:rsidRDefault="00F2649F" w:rsidP="009B0368">
            <w:pPr>
              <w:spacing w:line="240" w:lineRule="auto"/>
              <w:contextualSpacing/>
              <w:jc w:val="both"/>
              <w:rPr>
                <w:rFonts w:ascii="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hideMark/>
          </w:tcPr>
          <w:p w14:paraId="421E2FAD"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Өте жақсы</w:t>
            </w:r>
          </w:p>
        </w:tc>
        <w:tc>
          <w:tcPr>
            <w:tcW w:w="1559" w:type="dxa"/>
            <w:tcBorders>
              <w:top w:val="single" w:sz="4" w:space="0" w:color="000000"/>
              <w:left w:val="single" w:sz="4" w:space="0" w:color="000000"/>
              <w:bottom w:val="single" w:sz="4" w:space="0" w:color="000000"/>
              <w:right w:val="single" w:sz="4" w:space="0" w:color="000000"/>
            </w:tcBorders>
            <w:hideMark/>
          </w:tcPr>
          <w:p w14:paraId="1B17DEC9"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Критерий және бағалар</w:t>
            </w:r>
          </w:p>
        </w:tc>
        <w:tc>
          <w:tcPr>
            <w:tcW w:w="4646" w:type="dxa"/>
            <w:tcBorders>
              <w:top w:val="single" w:sz="4" w:space="0" w:color="000000"/>
              <w:left w:val="single" w:sz="4" w:space="0" w:color="000000"/>
              <w:bottom w:val="single" w:sz="4" w:space="0" w:color="000000"/>
              <w:right w:val="single" w:sz="4" w:space="0" w:color="000000"/>
            </w:tcBorders>
            <w:hideMark/>
          </w:tcPr>
          <w:p w14:paraId="7DCA7DD0"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 xml:space="preserve">Қанағаттандырылмаған  </w:t>
            </w:r>
          </w:p>
        </w:tc>
      </w:tr>
      <w:tr w:rsidR="00F2649F" w:rsidRPr="009B0368" w14:paraId="6240F55D"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0C0B49E7"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1</w:t>
            </w:r>
          </w:p>
        </w:tc>
        <w:tc>
          <w:tcPr>
            <w:tcW w:w="3861" w:type="dxa"/>
            <w:tcBorders>
              <w:top w:val="single" w:sz="4" w:space="0" w:color="000000"/>
              <w:left w:val="single" w:sz="4" w:space="0" w:color="000000"/>
              <w:bottom w:val="single" w:sz="4" w:space="0" w:color="000000"/>
              <w:right w:val="single" w:sz="4" w:space="0" w:color="000000"/>
            </w:tcBorders>
            <w:hideMark/>
          </w:tcPr>
          <w:p w14:paraId="281EEC59"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Үнемі сабаққа дайындалады:</w:t>
            </w:r>
          </w:p>
          <w:p w14:paraId="455DEC79"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1559" w:type="dxa"/>
            <w:tcBorders>
              <w:top w:val="single" w:sz="4" w:space="0" w:color="000000"/>
              <w:left w:val="single" w:sz="4" w:space="0" w:color="000000"/>
              <w:bottom w:val="single" w:sz="4" w:space="0" w:color="000000"/>
              <w:right w:val="single" w:sz="4" w:space="0" w:color="000000"/>
            </w:tcBorders>
            <w:hideMark/>
          </w:tcPr>
          <w:p w14:paraId="3F45A524"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Дайындық</w:t>
            </w:r>
          </w:p>
          <w:p w14:paraId="6DDD1EFB"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6FA7945"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 xml:space="preserve">Үнемі сабаққа дайындалмайды </w:t>
            </w:r>
          </w:p>
          <w:p w14:paraId="620B3018"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F2649F" w:rsidRPr="009B0368" w14:paraId="5884A808"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111D928"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2</w:t>
            </w:r>
          </w:p>
        </w:tc>
        <w:tc>
          <w:tcPr>
            <w:tcW w:w="3861" w:type="dxa"/>
            <w:tcBorders>
              <w:top w:val="single" w:sz="4" w:space="0" w:color="000000"/>
              <w:left w:val="single" w:sz="4" w:space="0" w:color="000000"/>
              <w:bottom w:val="single" w:sz="4" w:space="0" w:color="000000"/>
              <w:right w:val="single" w:sz="4" w:space="0" w:color="000000"/>
            </w:tcBorders>
            <w:hideMark/>
          </w:tcPr>
          <w:p w14:paraId="54C4D4B5"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Білім алуына жауапкершілікпен қарайды:</w:t>
            </w:r>
          </w:p>
          <w:p w14:paraId="1E21034A"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өзінің оқу жоспарын басқарады, белсенді түрде жақсартуға тырысады, ақпараттық ресурстарды сыни тұрғыдан бағалайды</w:t>
            </w:r>
          </w:p>
        </w:tc>
        <w:tc>
          <w:tcPr>
            <w:tcW w:w="1559" w:type="dxa"/>
            <w:tcBorders>
              <w:top w:val="single" w:sz="4" w:space="0" w:color="000000"/>
              <w:left w:val="single" w:sz="4" w:space="0" w:color="000000"/>
              <w:bottom w:val="single" w:sz="4" w:space="0" w:color="000000"/>
              <w:right w:val="single" w:sz="4" w:space="0" w:color="000000"/>
            </w:tcBorders>
          </w:tcPr>
          <w:p w14:paraId="7387F80F"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Жауапкершілік</w:t>
            </w:r>
          </w:p>
          <w:p w14:paraId="424450E8"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51E0BF0E"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360E4FB5"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Өзінің білім алуына жауапкершілікпен қарамайды:</w:t>
            </w:r>
          </w:p>
          <w:p w14:paraId="5E14A181"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оқу жоспарын орындау үшін басқаларға тәуелді, қателерін жасырады, ресурстарды сирек талдайды.</w:t>
            </w:r>
          </w:p>
        </w:tc>
      </w:tr>
      <w:tr w:rsidR="00F2649F" w:rsidRPr="009B0368" w14:paraId="0B82E846"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42F1066"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3</w:t>
            </w:r>
          </w:p>
        </w:tc>
        <w:tc>
          <w:tcPr>
            <w:tcW w:w="3861" w:type="dxa"/>
            <w:tcBorders>
              <w:top w:val="single" w:sz="4" w:space="0" w:color="000000"/>
              <w:left w:val="single" w:sz="4" w:space="0" w:color="000000"/>
              <w:bottom w:val="single" w:sz="4" w:space="0" w:color="000000"/>
              <w:right w:val="single" w:sz="4" w:space="0" w:color="000000"/>
            </w:tcBorders>
            <w:hideMark/>
          </w:tcPr>
          <w:p w14:paraId="4C94FC8F"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Топтық оқуға белсенді қатысады:</w:t>
            </w:r>
          </w:p>
          <w:p w14:paraId="0AA9DC2F"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талқылауға белсенді қатысады, тапсырмаларды ықыласпен қабылдайды</w:t>
            </w:r>
          </w:p>
        </w:tc>
        <w:tc>
          <w:tcPr>
            <w:tcW w:w="1559" w:type="dxa"/>
            <w:tcBorders>
              <w:top w:val="single" w:sz="4" w:space="0" w:color="000000"/>
              <w:left w:val="single" w:sz="4" w:space="0" w:color="000000"/>
              <w:bottom w:val="single" w:sz="4" w:space="0" w:color="000000"/>
              <w:right w:val="single" w:sz="4" w:space="0" w:color="000000"/>
            </w:tcBorders>
          </w:tcPr>
          <w:p w14:paraId="3170AF92"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Қатысу</w:t>
            </w:r>
          </w:p>
          <w:p w14:paraId="4B0C4C3B"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31D54542"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DCEB5F0"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Топтық оқу кезінде белсенді емес:</w:t>
            </w:r>
          </w:p>
          <w:p w14:paraId="5E26A488"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талқылау кезінде қатыспайды, тапсырмаларды қабылдауға құлықсыз</w:t>
            </w:r>
          </w:p>
        </w:tc>
      </w:tr>
      <w:tr w:rsidR="00F2649F" w:rsidRPr="009B0368" w14:paraId="1EC4B53A"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38158A5D"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4</w:t>
            </w:r>
          </w:p>
        </w:tc>
        <w:tc>
          <w:tcPr>
            <w:tcW w:w="3861" w:type="dxa"/>
            <w:tcBorders>
              <w:top w:val="single" w:sz="4" w:space="0" w:color="000000"/>
              <w:left w:val="single" w:sz="4" w:space="0" w:color="000000"/>
              <w:bottom w:val="single" w:sz="4" w:space="0" w:color="000000"/>
              <w:right w:val="single" w:sz="4" w:space="0" w:color="000000"/>
            </w:tcBorders>
            <w:hideMark/>
          </w:tcPr>
          <w:p w14:paraId="2D69EFD2"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Тиімді топтық дағдыларды көрсетеді</w:t>
            </w:r>
          </w:p>
          <w:p w14:paraId="5422238E"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ол бастама көтереді, басқаларға құрмет пен дұрыстық танытады, түсініспеушіліктер мен қақтығыстарды шешуге көмектеседі</w:t>
            </w:r>
          </w:p>
        </w:tc>
        <w:tc>
          <w:tcPr>
            <w:tcW w:w="1559" w:type="dxa"/>
            <w:tcBorders>
              <w:top w:val="single" w:sz="4" w:space="0" w:color="000000"/>
              <w:left w:val="single" w:sz="4" w:space="0" w:color="000000"/>
              <w:bottom w:val="single" w:sz="4" w:space="0" w:color="000000"/>
              <w:right w:val="single" w:sz="4" w:space="0" w:color="000000"/>
            </w:tcBorders>
          </w:tcPr>
          <w:p w14:paraId="3CBAD760"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Топтық дағдылар</w:t>
            </w:r>
          </w:p>
          <w:p w14:paraId="66E56114"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08CA28FE"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4E933AE4"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Тиімсіз топтық дағдыларды көрсетеді</w:t>
            </w:r>
          </w:p>
          <w:p w14:paraId="01471386"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F2649F" w:rsidRPr="009B0368" w14:paraId="285A24B5"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B6938BA"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5</w:t>
            </w:r>
          </w:p>
        </w:tc>
        <w:tc>
          <w:tcPr>
            <w:tcW w:w="3861" w:type="dxa"/>
            <w:tcBorders>
              <w:top w:val="single" w:sz="4" w:space="0" w:color="000000"/>
              <w:left w:val="single" w:sz="4" w:space="0" w:color="000000"/>
              <w:bottom w:val="single" w:sz="4" w:space="0" w:color="000000"/>
              <w:right w:val="single" w:sz="4" w:space="0" w:color="000000"/>
            </w:tcBorders>
            <w:hideMark/>
          </w:tcPr>
          <w:p w14:paraId="0EB227EE"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Достарымен қарым-қатынаста өте жақсы:</w:t>
            </w:r>
          </w:p>
          <w:p w14:paraId="63B283FD"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Мысалы, ол белсенді тыңдайды, вербалды емес және эмоционалды сигналдарға сезімтал</w:t>
            </w:r>
          </w:p>
          <w:p w14:paraId="527E7965"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 xml:space="preserve">Құрметті қарым-қатынас  </w:t>
            </w:r>
          </w:p>
        </w:tc>
        <w:tc>
          <w:tcPr>
            <w:tcW w:w="1559" w:type="dxa"/>
            <w:tcBorders>
              <w:top w:val="single" w:sz="4" w:space="0" w:color="000000"/>
              <w:left w:val="single" w:sz="4" w:space="0" w:color="000000"/>
              <w:bottom w:val="single" w:sz="4" w:space="0" w:color="000000"/>
              <w:right w:val="single" w:sz="4" w:space="0" w:color="000000"/>
            </w:tcBorders>
          </w:tcPr>
          <w:p w14:paraId="5903F487"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lastRenderedPageBreak/>
              <w:t>Коммуникация</w:t>
            </w:r>
          </w:p>
          <w:p w14:paraId="07C8BAE9"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3AB72448"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1EF7BB5F"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Құрдастарымен қарым-қатынас жасау қиын:</w:t>
            </w:r>
          </w:p>
          <w:p w14:paraId="20DBDD7E"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 xml:space="preserve">Мысалы, нашар тыңдау дағдылары, вербалды емес немесе эмоционалды </w:t>
            </w:r>
            <w:r w:rsidRPr="009B0368">
              <w:rPr>
                <w:rFonts w:ascii="Times New Roman" w:hAnsi="Times New Roman" w:cs="Times New Roman"/>
                <w:sz w:val="24"/>
                <w:szCs w:val="24"/>
              </w:rPr>
              <w:lastRenderedPageBreak/>
              <w:t>сигналдарды қабылдай алмайды немесе бейімсіз.</w:t>
            </w:r>
          </w:p>
          <w:p w14:paraId="2DCCE42C"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Әдепсіз сөздерді қолдану</w:t>
            </w:r>
          </w:p>
        </w:tc>
      </w:tr>
      <w:tr w:rsidR="00F2649F" w:rsidRPr="009B0368" w14:paraId="52797DE2" w14:textId="77777777" w:rsidTr="00F2649F">
        <w:trPr>
          <w:trHeight w:val="1911"/>
        </w:trPr>
        <w:tc>
          <w:tcPr>
            <w:tcW w:w="424" w:type="dxa"/>
            <w:tcBorders>
              <w:top w:val="single" w:sz="4" w:space="0" w:color="000000"/>
              <w:left w:val="single" w:sz="4" w:space="0" w:color="000000"/>
              <w:bottom w:val="single" w:sz="4" w:space="0" w:color="000000"/>
              <w:right w:val="single" w:sz="4" w:space="0" w:color="000000"/>
            </w:tcBorders>
            <w:hideMark/>
          </w:tcPr>
          <w:p w14:paraId="253EFA7D"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lastRenderedPageBreak/>
              <w:t>6</w:t>
            </w:r>
          </w:p>
        </w:tc>
        <w:tc>
          <w:tcPr>
            <w:tcW w:w="3861" w:type="dxa"/>
            <w:tcBorders>
              <w:top w:val="single" w:sz="4" w:space="0" w:color="000000"/>
              <w:left w:val="single" w:sz="4" w:space="0" w:color="000000"/>
              <w:bottom w:val="single" w:sz="4" w:space="0" w:color="000000"/>
              <w:right w:val="single" w:sz="4" w:space="0" w:color="000000"/>
            </w:tcBorders>
            <w:hideMark/>
          </w:tcPr>
          <w:p w14:paraId="7C1C52DE"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Жоғары дамыған кәсіби дағдылар:</w:t>
            </w:r>
          </w:p>
          <w:p w14:paraId="65A3F719"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Тапсырмаларды орындауға ынталы, көбірек білім алу мүмкіндіктерін іздейді, сенімді және білікті</w:t>
            </w:r>
          </w:p>
          <w:p w14:paraId="5E4B5C03"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Пациенттер мен медицина қызметкерлеріне қатысты этика мен деонтологияны сақтау</w:t>
            </w:r>
          </w:p>
          <w:p w14:paraId="0C15C871"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Субординацияны сақтау.</w:t>
            </w:r>
          </w:p>
        </w:tc>
        <w:tc>
          <w:tcPr>
            <w:tcW w:w="1559" w:type="dxa"/>
            <w:tcBorders>
              <w:top w:val="single" w:sz="4" w:space="0" w:color="000000"/>
              <w:left w:val="single" w:sz="4" w:space="0" w:color="000000"/>
              <w:bottom w:val="single" w:sz="4" w:space="0" w:color="000000"/>
              <w:right w:val="single" w:sz="4" w:space="0" w:color="000000"/>
            </w:tcBorders>
          </w:tcPr>
          <w:p w14:paraId="3AB7595D"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Профессионализм</w:t>
            </w:r>
          </w:p>
          <w:p w14:paraId="26EC151C"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49F2A239"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tcPr>
          <w:p w14:paraId="7C463062"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Тындамайды, қорқыныш сезімі басым, қарапайым процедураларды орындаудан бас тартады</w:t>
            </w:r>
          </w:p>
          <w:p w14:paraId="2BBB0AFA" w14:textId="77777777" w:rsidR="00F2649F" w:rsidRPr="009B0368" w:rsidRDefault="00F2649F" w:rsidP="009B0368">
            <w:pPr>
              <w:spacing w:line="240" w:lineRule="auto"/>
              <w:contextualSpacing/>
              <w:jc w:val="both"/>
              <w:rPr>
                <w:rFonts w:ascii="Times New Roman" w:hAnsi="Times New Roman" w:cs="Times New Roman"/>
                <w:b/>
                <w:sz w:val="24"/>
                <w:szCs w:val="24"/>
              </w:rPr>
            </w:pPr>
          </w:p>
          <w:p w14:paraId="41A0D789"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Кәсіби мінез-құлықтың төмендігі - науқасқа зиян келтіру, медицина қызметкерлеріне, әріптестеріне дөрекі құрметтемеушілік көрсетеді</w:t>
            </w:r>
          </w:p>
        </w:tc>
      </w:tr>
      <w:tr w:rsidR="00F2649F" w:rsidRPr="009B0368" w14:paraId="02B960EF"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19DF1C26"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7</w:t>
            </w:r>
          </w:p>
        </w:tc>
        <w:tc>
          <w:tcPr>
            <w:tcW w:w="3861" w:type="dxa"/>
            <w:tcBorders>
              <w:top w:val="single" w:sz="4" w:space="0" w:color="000000"/>
              <w:left w:val="single" w:sz="4" w:space="0" w:color="000000"/>
              <w:bottom w:val="single" w:sz="4" w:space="0" w:color="000000"/>
              <w:right w:val="single" w:sz="4" w:space="0" w:color="000000"/>
            </w:tcBorders>
            <w:hideMark/>
          </w:tcPr>
          <w:p w14:paraId="1F479780"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Жоғары өзін-өзі бағалау:</w:t>
            </w:r>
          </w:p>
          <w:p w14:paraId="188BDE19"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ол өзінің білімі мен қабілеттерінің шектеулерін қорғауға немесе басқаларды қорлауға болмайтындығын түсінеді</w:t>
            </w:r>
          </w:p>
        </w:tc>
        <w:tc>
          <w:tcPr>
            <w:tcW w:w="1559" w:type="dxa"/>
            <w:tcBorders>
              <w:top w:val="single" w:sz="4" w:space="0" w:color="000000"/>
              <w:left w:val="single" w:sz="4" w:space="0" w:color="000000"/>
              <w:bottom w:val="single" w:sz="4" w:space="0" w:color="000000"/>
              <w:right w:val="single" w:sz="4" w:space="0" w:color="000000"/>
            </w:tcBorders>
          </w:tcPr>
          <w:p w14:paraId="48D41B54"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Рефлексия</w:t>
            </w:r>
          </w:p>
          <w:p w14:paraId="0C2952D7"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285BB61C"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616605E5"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Өзін -өзі төмен бағалау:</w:t>
            </w:r>
          </w:p>
          <w:p w14:paraId="21FD0519"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түсіну немесе қабілет шегі туралы көбірек білу қажет және түзету үшін оң қадамдар жасамайды</w:t>
            </w:r>
          </w:p>
        </w:tc>
      </w:tr>
      <w:tr w:rsidR="00F2649F" w:rsidRPr="009B0368" w14:paraId="6E8CA326"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1CC863EE"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8</w:t>
            </w:r>
          </w:p>
        </w:tc>
        <w:tc>
          <w:tcPr>
            <w:tcW w:w="3861" w:type="dxa"/>
            <w:tcBorders>
              <w:top w:val="single" w:sz="4" w:space="0" w:color="000000"/>
              <w:left w:val="single" w:sz="4" w:space="0" w:color="000000"/>
              <w:bottom w:val="single" w:sz="4" w:space="0" w:color="000000"/>
              <w:right w:val="single" w:sz="4" w:space="0" w:color="000000"/>
            </w:tcBorders>
            <w:hideMark/>
          </w:tcPr>
          <w:p w14:paraId="4EAE504B"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Сын тұрғысынан ойлауы жоғары дамыған:</w:t>
            </w:r>
          </w:p>
          <w:p w14:paraId="104B2BE2"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1559" w:type="dxa"/>
            <w:tcBorders>
              <w:top w:val="single" w:sz="4" w:space="0" w:color="000000"/>
              <w:left w:val="single" w:sz="4" w:space="0" w:color="000000"/>
              <w:bottom w:val="single" w:sz="4" w:space="0" w:color="000000"/>
              <w:right w:val="single" w:sz="4" w:space="0" w:color="000000"/>
            </w:tcBorders>
          </w:tcPr>
          <w:p w14:paraId="2EDF4063"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 xml:space="preserve">Сын тұрғысынан ойлану </w:t>
            </w:r>
          </w:p>
          <w:p w14:paraId="45B5F426"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p>
          <w:p w14:paraId="70643C01"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505EE946"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Сын тұрғысынан ойланудың жетіспеушілігі:</w:t>
            </w:r>
          </w:p>
          <w:p w14:paraId="64280675"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sz w:val="24"/>
                <w:szCs w:val="24"/>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F2649F" w:rsidRPr="009B0368" w14:paraId="7E85DEF9"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245BD12F" w14:textId="77777777" w:rsidR="00F2649F" w:rsidRPr="009B0368" w:rsidRDefault="00F2649F" w:rsidP="009B0368">
            <w:pPr>
              <w:spacing w:line="240" w:lineRule="auto"/>
              <w:contextualSpacing/>
              <w:jc w:val="both"/>
              <w:rPr>
                <w:rFonts w:ascii="Times New Roman" w:hAnsi="Times New Roman" w:cs="Times New Roman"/>
                <w:b/>
                <w:sz w:val="24"/>
                <w:szCs w:val="24"/>
              </w:rPr>
            </w:pPr>
            <w:r w:rsidRPr="009B0368">
              <w:rPr>
                <w:rFonts w:ascii="Times New Roman" w:hAnsi="Times New Roman" w:cs="Times New Roman"/>
                <w:b/>
                <w:sz w:val="24"/>
                <w:szCs w:val="24"/>
              </w:rPr>
              <w:t>9</w:t>
            </w:r>
          </w:p>
        </w:tc>
        <w:tc>
          <w:tcPr>
            <w:tcW w:w="3861" w:type="dxa"/>
            <w:tcBorders>
              <w:top w:val="single" w:sz="4" w:space="0" w:color="000000"/>
              <w:left w:val="single" w:sz="4" w:space="0" w:color="000000"/>
              <w:bottom w:val="single" w:sz="4" w:space="0" w:color="000000"/>
              <w:right w:val="single" w:sz="4" w:space="0" w:color="000000"/>
            </w:tcBorders>
            <w:hideMark/>
          </w:tcPr>
          <w:p w14:paraId="7174AC99"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Оқу тәртібінің ережелерін түсіністікпен толығымен сақтайды, тиімділікті арттыру мақсатында жақсартуларды ұсынады.</w:t>
            </w:r>
          </w:p>
          <w:p w14:paraId="240E5016"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lastRenderedPageBreak/>
              <w:t>Қарым-қатынас этикасын сақтайды – ауызша да, жазбаша да (чаттарда және сөйлескенде)</w:t>
            </w:r>
          </w:p>
        </w:tc>
        <w:tc>
          <w:tcPr>
            <w:tcW w:w="1559" w:type="dxa"/>
            <w:tcBorders>
              <w:top w:val="single" w:sz="4" w:space="0" w:color="000000"/>
              <w:left w:val="single" w:sz="4" w:space="0" w:color="000000"/>
              <w:bottom w:val="single" w:sz="4" w:space="0" w:color="000000"/>
              <w:right w:val="single" w:sz="4" w:space="0" w:color="000000"/>
            </w:tcBorders>
            <w:hideMark/>
          </w:tcPr>
          <w:p w14:paraId="5423220D"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lastRenderedPageBreak/>
              <w:t>Оқу тәртібінің ережелерін сақтау10 8 6 4 2 0</w:t>
            </w:r>
          </w:p>
        </w:tc>
        <w:tc>
          <w:tcPr>
            <w:tcW w:w="4646" w:type="dxa"/>
            <w:tcBorders>
              <w:top w:val="single" w:sz="4" w:space="0" w:color="000000"/>
              <w:left w:val="single" w:sz="4" w:space="0" w:color="000000"/>
              <w:bottom w:val="single" w:sz="4" w:space="0" w:color="000000"/>
              <w:right w:val="single" w:sz="4" w:space="0" w:color="000000"/>
            </w:tcBorders>
            <w:hideMark/>
          </w:tcPr>
          <w:p w14:paraId="62DE2031"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Ережелерді елемейді, ұжымның басқа мүшелеріне кедергі жасайды</w:t>
            </w:r>
          </w:p>
        </w:tc>
      </w:tr>
      <w:tr w:rsidR="00F2649F" w:rsidRPr="009B0368" w14:paraId="77EEED02" w14:textId="77777777" w:rsidTr="00F2649F">
        <w:tc>
          <w:tcPr>
            <w:tcW w:w="424" w:type="dxa"/>
            <w:tcBorders>
              <w:top w:val="single" w:sz="4" w:space="0" w:color="000000"/>
              <w:left w:val="single" w:sz="4" w:space="0" w:color="000000"/>
              <w:bottom w:val="single" w:sz="4" w:space="0" w:color="000000"/>
              <w:right w:val="single" w:sz="4" w:space="0" w:color="000000"/>
            </w:tcBorders>
            <w:hideMark/>
          </w:tcPr>
          <w:p w14:paraId="70C7FB3A" w14:textId="77777777" w:rsidR="00F2649F" w:rsidRPr="009B0368" w:rsidRDefault="00F2649F" w:rsidP="009B0368">
            <w:pPr>
              <w:spacing w:line="240" w:lineRule="auto"/>
              <w:ind w:right="-113"/>
              <w:contextualSpacing/>
              <w:jc w:val="both"/>
              <w:rPr>
                <w:rFonts w:ascii="Times New Roman" w:hAnsi="Times New Roman" w:cs="Times New Roman"/>
                <w:b/>
                <w:sz w:val="24"/>
                <w:szCs w:val="24"/>
              </w:rPr>
            </w:pPr>
            <w:r w:rsidRPr="009B0368">
              <w:rPr>
                <w:rFonts w:ascii="Times New Roman" w:hAnsi="Times New Roman" w:cs="Times New Roman"/>
                <w:b/>
                <w:sz w:val="24"/>
                <w:szCs w:val="24"/>
              </w:rPr>
              <w:lastRenderedPageBreak/>
              <w:t>10</w:t>
            </w:r>
          </w:p>
        </w:tc>
        <w:tc>
          <w:tcPr>
            <w:tcW w:w="3861" w:type="dxa"/>
            <w:tcBorders>
              <w:top w:val="single" w:sz="4" w:space="0" w:color="000000"/>
              <w:left w:val="single" w:sz="4" w:space="0" w:color="000000"/>
              <w:bottom w:val="single" w:sz="4" w:space="0" w:color="000000"/>
              <w:right w:val="single" w:sz="4" w:space="0" w:color="000000"/>
            </w:tcBorders>
            <w:hideMark/>
          </w:tcPr>
          <w:p w14:paraId="42FDDB2D"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Ережелерді толық түсініп, оларды толық орындайды, топтың басқа мүшелерін ережелерді сақтауға шақырады</w:t>
            </w:r>
          </w:p>
          <w:p w14:paraId="1FCE37F9"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Медициналық этика және PRIMUM NON NOCERE принциптерін қатаң сақтайды</w:t>
            </w:r>
          </w:p>
        </w:tc>
        <w:tc>
          <w:tcPr>
            <w:tcW w:w="1559" w:type="dxa"/>
            <w:tcBorders>
              <w:top w:val="single" w:sz="4" w:space="0" w:color="000000"/>
              <w:left w:val="single" w:sz="4" w:space="0" w:color="000000"/>
              <w:bottom w:val="single" w:sz="4" w:space="0" w:color="000000"/>
              <w:right w:val="single" w:sz="4" w:space="0" w:color="000000"/>
            </w:tcBorders>
            <w:hideMark/>
          </w:tcPr>
          <w:p w14:paraId="45461124"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Емханадағы тәртіп ережелерін сақтау10 8 6 4 2 0</w:t>
            </w:r>
          </w:p>
        </w:tc>
        <w:tc>
          <w:tcPr>
            <w:tcW w:w="4646" w:type="dxa"/>
            <w:tcBorders>
              <w:top w:val="single" w:sz="4" w:space="0" w:color="000000"/>
              <w:left w:val="single" w:sz="4" w:space="0" w:color="000000"/>
              <w:bottom w:val="single" w:sz="4" w:space="0" w:color="000000"/>
              <w:right w:val="single" w:sz="4" w:space="0" w:color="000000"/>
            </w:tcBorders>
          </w:tcPr>
          <w:p w14:paraId="2C0C6912"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Ережені бұзады.</w:t>
            </w:r>
          </w:p>
          <w:p w14:paraId="7327ACF4"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Топтың басқа мүшелерін ережелерді бұзуға итермелейді</w:t>
            </w:r>
          </w:p>
          <w:p w14:paraId="54230F8A"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Науқасқа қауіп төндіреді</w:t>
            </w:r>
          </w:p>
          <w:p w14:paraId="6018078F" w14:textId="77777777" w:rsidR="00F2649F" w:rsidRPr="009B0368" w:rsidRDefault="00F2649F" w:rsidP="009B0368">
            <w:pPr>
              <w:spacing w:line="240" w:lineRule="auto"/>
              <w:contextualSpacing/>
              <w:jc w:val="both"/>
              <w:rPr>
                <w:rFonts w:ascii="Times New Roman" w:hAnsi="Times New Roman" w:cs="Times New Roman"/>
                <w:b/>
                <w:sz w:val="24"/>
                <w:szCs w:val="24"/>
              </w:rPr>
            </w:pPr>
          </w:p>
          <w:p w14:paraId="14E6DE68" w14:textId="77777777" w:rsidR="00F2649F" w:rsidRPr="009B0368" w:rsidRDefault="00F2649F" w:rsidP="009B0368">
            <w:pPr>
              <w:spacing w:line="240" w:lineRule="auto"/>
              <w:contextualSpacing/>
              <w:jc w:val="both"/>
              <w:rPr>
                <w:rFonts w:ascii="Times New Roman" w:hAnsi="Times New Roman" w:cs="Times New Roman"/>
                <w:b/>
                <w:sz w:val="24"/>
                <w:szCs w:val="24"/>
              </w:rPr>
            </w:pPr>
          </w:p>
        </w:tc>
      </w:tr>
      <w:tr w:rsidR="00F2649F" w:rsidRPr="009B0368" w14:paraId="422415EA" w14:textId="77777777" w:rsidTr="00F2649F">
        <w:tc>
          <w:tcPr>
            <w:tcW w:w="424" w:type="dxa"/>
            <w:tcBorders>
              <w:top w:val="single" w:sz="4" w:space="0" w:color="000000"/>
              <w:left w:val="single" w:sz="4" w:space="0" w:color="000000"/>
              <w:bottom w:val="single" w:sz="4" w:space="0" w:color="000000"/>
              <w:right w:val="single" w:sz="4" w:space="0" w:color="000000"/>
            </w:tcBorders>
          </w:tcPr>
          <w:p w14:paraId="24074C88" w14:textId="77777777" w:rsidR="00F2649F" w:rsidRPr="009B0368" w:rsidRDefault="00F2649F" w:rsidP="009B0368">
            <w:pPr>
              <w:spacing w:line="240" w:lineRule="auto"/>
              <w:contextualSpacing/>
              <w:jc w:val="both"/>
              <w:rPr>
                <w:rFonts w:ascii="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hideMark/>
          </w:tcPr>
          <w:p w14:paraId="470FB8F9" w14:textId="77777777" w:rsidR="00F2649F" w:rsidRPr="009B0368" w:rsidRDefault="00F2649F" w:rsidP="009B0368">
            <w:pPr>
              <w:spacing w:line="240" w:lineRule="auto"/>
              <w:contextualSpacing/>
              <w:jc w:val="both"/>
              <w:rPr>
                <w:rFonts w:ascii="Times New Roman" w:hAnsi="Times New Roman" w:cs="Times New Roman"/>
                <w:sz w:val="24"/>
                <w:szCs w:val="24"/>
              </w:rPr>
            </w:pPr>
            <w:r w:rsidRPr="009B0368">
              <w:rPr>
                <w:rFonts w:ascii="Times New Roman" w:hAnsi="Times New Roman" w:cs="Times New Roman"/>
                <w:sz w:val="24"/>
                <w:szCs w:val="24"/>
              </w:rPr>
              <w:t>Ең жоғары</w:t>
            </w:r>
          </w:p>
        </w:tc>
        <w:tc>
          <w:tcPr>
            <w:tcW w:w="1559" w:type="dxa"/>
            <w:tcBorders>
              <w:top w:val="single" w:sz="4" w:space="0" w:color="000000"/>
              <w:left w:val="single" w:sz="4" w:space="0" w:color="000000"/>
              <w:bottom w:val="single" w:sz="4" w:space="0" w:color="000000"/>
              <w:right w:val="single" w:sz="4" w:space="0" w:color="000000"/>
            </w:tcBorders>
            <w:hideMark/>
          </w:tcPr>
          <w:p w14:paraId="413811CE" w14:textId="77777777" w:rsidR="00F2649F" w:rsidRPr="009B0368" w:rsidRDefault="00F2649F" w:rsidP="009B0368">
            <w:pPr>
              <w:spacing w:line="240" w:lineRule="auto"/>
              <w:ind w:left="-141" w:right="-75"/>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100 ұпай</w:t>
            </w:r>
          </w:p>
        </w:tc>
        <w:tc>
          <w:tcPr>
            <w:tcW w:w="4646" w:type="dxa"/>
            <w:tcBorders>
              <w:top w:val="single" w:sz="4" w:space="0" w:color="000000"/>
              <w:left w:val="single" w:sz="4" w:space="0" w:color="000000"/>
              <w:bottom w:val="single" w:sz="4" w:space="0" w:color="000000"/>
              <w:right w:val="single" w:sz="4" w:space="0" w:color="000000"/>
            </w:tcBorders>
          </w:tcPr>
          <w:p w14:paraId="1F0FF483" w14:textId="77777777" w:rsidR="00F2649F" w:rsidRPr="009B0368" w:rsidRDefault="00F2649F" w:rsidP="009B0368">
            <w:pPr>
              <w:widowControl w:val="0"/>
              <w:spacing w:before="22" w:line="240" w:lineRule="auto"/>
              <w:ind w:right="-20"/>
              <w:contextualSpacing/>
              <w:rPr>
                <w:rFonts w:ascii="Times New Roman" w:hAnsi="Times New Roman" w:cs="Times New Roman"/>
                <w:sz w:val="24"/>
                <w:szCs w:val="24"/>
              </w:rPr>
            </w:pPr>
          </w:p>
        </w:tc>
      </w:tr>
    </w:tbl>
    <w:p w14:paraId="7D69810E" w14:textId="77777777" w:rsidR="00F2649F" w:rsidRPr="009B0368" w:rsidRDefault="00F2649F" w:rsidP="009B0368">
      <w:pPr>
        <w:spacing w:line="240" w:lineRule="auto"/>
        <w:contextualSpacing/>
        <w:jc w:val="center"/>
        <w:rPr>
          <w:rFonts w:ascii="Times New Roman" w:hAnsi="Times New Roman" w:cs="Times New Roman"/>
          <w:b/>
          <w:sz w:val="24"/>
          <w:szCs w:val="24"/>
          <w:lang w:val="kk-KZ" w:eastAsia="ru-RU"/>
        </w:rPr>
      </w:pPr>
    </w:p>
    <w:p w14:paraId="5388E820" w14:textId="77777777" w:rsidR="00F2649F" w:rsidRPr="009B0368" w:rsidRDefault="00F2649F" w:rsidP="009B0368">
      <w:pPr>
        <w:spacing w:line="240" w:lineRule="auto"/>
        <w:contextualSpacing/>
        <w:jc w:val="both"/>
        <w:rPr>
          <w:rFonts w:ascii="Times New Roman" w:hAnsi="Times New Roman" w:cs="Times New Roman"/>
          <w:sz w:val="24"/>
          <w:szCs w:val="24"/>
          <w:lang w:val="kk-KZ"/>
        </w:rPr>
      </w:pPr>
      <w:r w:rsidRPr="009B0368">
        <w:rPr>
          <w:rFonts w:ascii="Times New Roman" w:hAnsi="Times New Roman" w:cs="Times New Roman"/>
          <w:sz w:val="24"/>
          <w:szCs w:val="24"/>
          <w:lang w:val="kk-KZ"/>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463DFF26" w14:textId="77777777" w:rsidR="00F2649F" w:rsidRPr="009B0368" w:rsidRDefault="00F2649F" w:rsidP="009B0368">
      <w:pPr>
        <w:spacing w:line="240" w:lineRule="auto"/>
        <w:contextualSpacing/>
        <w:jc w:val="both"/>
        <w:rPr>
          <w:rFonts w:ascii="Times New Roman" w:hAnsi="Times New Roman" w:cs="Times New Roman"/>
          <w:b/>
          <w:sz w:val="24"/>
          <w:szCs w:val="24"/>
          <w:lang w:val="kk-KZ"/>
        </w:rPr>
      </w:pPr>
      <w:r w:rsidRPr="009B0368">
        <w:rPr>
          <w:rFonts w:ascii="Times New Roman" w:hAnsi="Times New Roman" w:cs="Times New Roman"/>
          <w:sz w:val="24"/>
          <w:szCs w:val="24"/>
          <w:lang w:val="kk-KZ"/>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53722161" w14:textId="77777777" w:rsidR="00F2649F" w:rsidRPr="009B0368" w:rsidRDefault="00F2649F" w:rsidP="009B0368">
      <w:pPr>
        <w:spacing w:line="240" w:lineRule="auto"/>
        <w:contextualSpacing/>
        <w:rPr>
          <w:rFonts w:ascii="Times New Roman" w:hAnsi="Times New Roman" w:cs="Times New Roman"/>
          <w:b/>
          <w:sz w:val="24"/>
          <w:szCs w:val="24"/>
          <w:lang w:val="kk-KZ"/>
        </w:rPr>
      </w:pPr>
    </w:p>
    <w:p w14:paraId="5C777881" w14:textId="77777777" w:rsidR="00F2649F" w:rsidRPr="009B0368" w:rsidRDefault="00F2649F" w:rsidP="009B0368">
      <w:pPr>
        <w:spacing w:line="240" w:lineRule="auto"/>
        <w:contextualSpacing/>
        <w:rPr>
          <w:rFonts w:ascii="Times New Roman" w:hAnsi="Times New Roman" w:cs="Times New Roman"/>
          <w:b/>
          <w:sz w:val="24"/>
          <w:szCs w:val="24"/>
          <w:lang w:val="kk-KZ"/>
        </w:rPr>
      </w:pPr>
    </w:p>
    <w:p w14:paraId="183D98D6" w14:textId="77777777" w:rsidR="00F2649F" w:rsidRPr="009B0368" w:rsidRDefault="00F2649F" w:rsidP="009B0368">
      <w:pPr>
        <w:spacing w:line="240" w:lineRule="auto"/>
        <w:contextualSpacing/>
        <w:jc w:val="center"/>
        <w:rPr>
          <w:rFonts w:ascii="Times New Roman" w:hAnsi="Times New Roman" w:cs="Times New Roman"/>
          <w:b/>
          <w:sz w:val="24"/>
          <w:szCs w:val="24"/>
          <w:lang w:val="kk-KZ" w:eastAsia="ru-RU"/>
        </w:rPr>
      </w:pPr>
    </w:p>
    <w:p w14:paraId="0E1CF8E0" w14:textId="77777777" w:rsidR="00F2649F" w:rsidRPr="009B0368" w:rsidRDefault="00F2649F" w:rsidP="009B0368">
      <w:pPr>
        <w:spacing w:line="240" w:lineRule="auto"/>
        <w:contextualSpacing/>
        <w:jc w:val="center"/>
        <w:rPr>
          <w:rFonts w:ascii="Times New Roman" w:hAnsi="Times New Roman" w:cs="Times New Roman"/>
          <w:sz w:val="24"/>
          <w:szCs w:val="24"/>
          <w:lang w:val="kk-KZ"/>
        </w:rPr>
      </w:pPr>
      <w:r w:rsidRPr="009B0368">
        <w:rPr>
          <w:rFonts w:ascii="Times New Roman" w:hAnsi="Times New Roman" w:cs="Times New Roman"/>
          <w:b/>
          <w:sz w:val="24"/>
          <w:szCs w:val="24"/>
          <w:lang w:val="kk-KZ"/>
        </w:rPr>
        <w:t>Ауру тарихын жүргізуді баллдық-рейтингтік жүйе бойынша бағалау (шекті 100 балл)</w:t>
      </w:r>
    </w:p>
    <w:tbl>
      <w:tblPr>
        <w:tblW w:w="15450"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6"/>
        <w:gridCol w:w="2693"/>
        <w:gridCol w:w="2552"/>
        <w:gridCol w:w="1842"/>
        <w:gridCol w:w="2977"/>
        <w:gridCol w:w="1843"/>
      </w:tblGrid>
      <w:tr w:rsidR="00F2649F" w:rsidRPr="009B0368" w14:paraId="3760281E" w14:textId="77777777" w:rsidTr="00F2649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08846685"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lang w:val="kk-KZ"/>
              </w:rPr>
            </w:pPr>
          </w:p>
          <w:p w14:paraId="5A5DB82F"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w:t>
            </w:r>
          </w:p>
          <w:p w14:paraId="586FC1EF"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526FC604"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Критерийлер</w:t>
            </w:r>
          </w:p>
          <w:p w14:paraId="250C5947"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(баллдық жүйе бойынша бағаланады)</w:t>
            </w:r>
          </w:p>
        </w:tc>
        <w:tc>
          <w:tcPr>
            <w:tcW w:w="2693" w:type="dxa"/>
            <w:tcBorders>
              <w:top w:val="single" w:sz="4" w:space="0" w:color="000000"/>
              <w:left w:val="single" w:sz="4" w:space="0" w:color="000000"/>
              <w:bottom w:val="single" w:sz="4" w:space="0" w:color="000000"/>
              <w:right w:val="single" w:sz="4" w:space="0" w:color="000000"/>
            </w:tcBorders>
            <w:hideMark/>
          </w:tcPr>
          <w:p w14:paraId="65C9B9C1"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hideMark/>
          </w:tcPr>
          <w:p w14:paraId="06E80D77"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8</w:t>
            </w:r>
          </w:p>
        </w:tc>
        <w:tc>
          <w:tcPr>
            <w:tcW w:w="1842" w:type="dxa"/>
            <w:tcBorders>
              <w:top w:val="single" w:sz="4" w:space="0" w:color="000000"/>
              <w:left w:val="single" w:sz="4" w:space="0" w:color="000000"/>
              <w:bottom w:val="single" w:sz="4" w:space="0" w:color="000000"/>
              <w:right w:val="single" w:sz="4" w:space="0" w:color="000000"/>
            </w:tcBorders>
            <w:hideMark/>
          </w:tcPr>
          <w:p w14:paraId="0F59345F"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6C3AE572"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14:paraId="2A812473" w14:textId="77777777" w:rsidR="00F2649F" w:rsidRPr="009B0368" w:rsidRDefault="00F2649F" w:rsidP="009B0368">
            <w:pPr>
              <w:spacing w:line="240" w:lineRule="auto"/>
              <w:contextualSpacing/>
              <w:jc w:val="center"/>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2</w:t>
            </w:r>
          </w:p>
        </w:tc>
      </w:tr>
      <w:tr w:rsidR="00F2649F" w:rsidRPr="009B0368" w14:paraId="5FBA4F7B" w14:textId="77777777" w:rsidTr="00F2649F">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EFE6A7" w14:textId="77777777" w:rsidR="00F2649F" w:rsidRPr="009B0368" w:rsidRDefault="00F2649F" w:rsidP="009B0368">
            <w:pPr>
              <w:spacing w:line="240" w:lineRule="auto"/>
              <w:contextualSpacing/>
              <w:rPr>
                <w:rFonts w:ascii="Times New Roman" w:hAnsi="Times New Roman" w:cs="Times New Roman"/>
                <w:b/>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4709A1D" w14:textId="77777777" w:rsidR="00F2649F" w:rsidRPr="009B0368" w:rsidRDefault="00F2649F" w:rsidP="009B0368">
            <w:pPr>
              <w:spacing w:line="240" w:lineRule="auto"/>
              <w:contextualSpacing/>
              <w:rPr>
                <w:rFonts w:ascii="Times New Roman" w:hAnsi="Times New Roman" w:cs="Times New Roman"/>
                <w:b/>
                <w:color w:val="000000"/>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ED537B4" w14:textId="77777777" w:rsidR="00F2649F" w:rsidRPr="009B0368" w:rsidRDefault="00F2649F" w:rsidP="009B0368">
            <w:pPr>
              <w:spacing w:line="240" w:lineRule="auto"/>
              <w:contextualSpacing/>
              <w:jc w:val="center"/>
              <w:rPr>
                <w:rFonts w:ascii="Times New Roman" w:hAnsi="Times New Roman" w:cs="Times New Roman"/>
                <w:b/>
                <w:i/>
                <w:color w:val="000000"/>
                <w:sz w:val="24"/>
                <w:szCs w:val="24"/>
              </w:rPr>
            </w:pPr>
            <w:r w:rsidRPr="009B0368">
              <w:rPr>
                <w:rFonts w:ascii="Times New Roman" w:hAnsi="Times New Roman" w:cs="Times New Roman"/>
                <w:b/>
                <w:i/>
                <w:color w:val="000000"/>
                <w:sz w:val="24"/>
                <w:szCs w:val="24"/>
              </w:rPr>
              <w:t>Өте жақсы</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4C6E72E" w14:textId="77777777" w:rsidR="00F2649F" w:rsidRPr="009B0368" w:rsidRDefault="00F2649F" w:rsidP="009B0368">
            <w:pPr>
              <w:spacing w:line="240" w:lineRule="auto"/>
              <w:contextualSpacing/>
              <w:jc w:val="center"/>
              <w:rPr>
                <w:rFonts w:ascii="Times New Roman" w:hAnsi="Times New Roman" w:cs="Times New Roman"/>
                <w:b/>
                <w:i/>
                <w:sz w:val="24"/>
                <w:szCs w:val="24"/>
              </w:rPr>
            </w:pPr>
            <w:r w:rsidRPr="009B0368">
              <w:rPr>
                <w:rFonts w:ascii="Times New Roman" w:hAnsi="Times New Roman" w:cs="Times New Roman"/>
                <w:b/>
                <w:i/>
                <w:sz w:val="24"/>
                <w:szCs w:val="24"/>
              </w:rPr>
              <w:t>Ортадан жоғары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D9FB40A" w14:textId="77777777" w:rsidR="00F2649F" w:rsidRPr="009B0368" w:rsidRDefault="00F2649F" w:rsidP="009B0368">
            <w:pPr>
              <w:spacing w:line="240" w:lineRule="auto"/>
              <w:contextualSpacing/>
              <w:jc w:val="center"/>
              <w:rPr>
                <w:rFonts w:ascii="Times New Roman" w:hAnsi="Times New Roman" w:cs="Times New Roman"/>
                <w:b/>
                <w:i/>
                <w:sz w:val="24"/>
                <w:szCs w:val="24"/>
              </w:rPr>
            </w:pPr>
            <w:r w:rsidRPr="009B0368">
              <w:rPr>
                <w:rFonts w:ascii="Times New Roman" w:hAnsi="Times New Roman" w:cs="Times New Roman"/>
                <w:b/>
                <w:i/>
                <w:sz w:val="24"/>
                <w:szCs w:val="24"/>
              </w:rPr>
              <w:t>қанағаттанарлық</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2CAC5CA" w14:textId="77777777" w:rsidR="00F2649F" w:rsidRPr="009B0368" w:rsidRDefault="00F2649F" w:rsidP="009B0368">
            <w:pPr>
              <w:spacing w:line="240" w:lineRule="auto"/>
              <w:contextualSpacing/>
              <w:jc w:val="center"/>
              <w:rPr>
                <w:rFonts w:ascii="Times New Roman" w:hAnsi="Times New Roman" w:cs="Times New Roman"/>
                <w:b/>
                <w:i/>
                <w:sz w:val="24"/>
                <w:szCs w:val="24"/>
              </w:rPr>
            </w:pPr>
            <w:r w:rsidRPr="009B0368">
              <w:rPr>
                <w:rFonts w:ascii="Times New Roman" w:hAnsi="Times New Roman" w:cs="Times New Roman"/>
                <w:b/>
                <w:i/>
                <w:sz w:val="24"/>
                <w:szCs w:val="24"/>
              </w:rPr>
              <w:t>Дұрыстауды талап етеді</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812AE6C" w14:textId="77777777" w:rsidR="00F2649F" w:rsidRPr="009B0368" w:rsidRDefault="00F2649F" w:rsidP="009B0368">
            <w:pPr>
              <w:spacing w:line="240" w:lineRule="auto"/>
              <w:contextualSpacing/>
              <w:jc w:val="center"/>
              <w:rPr>
                <w:rFonts w:ascii="Times New Roman" w:hAnsi="Times New Roman" w:cs="Times New Roman"/>
                <w:b/>
                <w:i/>
                <w:sz w:val="24"/>
                <w:szCs w:val="24"/>
              </w:rPr>
            </w:pPr>
            <w:r w:rsidRPr="009B0368">
              <w:rPr>
                <w:rFonts w:ascii="Times New Roman" w:hAnsi="Times New Roman" w:cs="Times New Roman"/>
                <w:b/>
                <w:i/>
                <w:sz w:val="24"/>
                <w:szCs w:val="24"/>
              </w:rPr>
              <w:t>Дұрыс емес</w:t>
            </w:r>
          </w:p>
        </w:tc>
      </w:tr>
      <w:tr w:rsidR="00F2649F" w:rsidRPr="009B0368" w14:paraId="59780D1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9881141"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1</w:t>
            </w:r>
          </w:p>
        </w:tc>
        <w:tc>
          <w:tcPr>
            <w:tcW w:w="2977" w:type="dxa"/>
            <w:tcBorders>
              <w:top w:val="single" w:sz="4" w:space="0" w:color="000000"/>
              <w:left w:val="single" w:sz="4" w:space="0" w:color="000000"/>
              <w:bottom w:val="single" w:sz="4" w:space="0" w:color="000000"/>
              <w:right w:val="single" w:sz="4" w:space="0" w:color="000000"/>
            </w:tcBorders>
            <w:hideMark/>
          </w:tcPr>
          <w:p w14:paraId="440AAFD9"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sz w:val="24"/>
                <w:szCs w:val="24"/>
              </w:rPr>
              <w:t>Пациенттің шағымдары: негізгі және қосымша</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14:paraId="6908EB60"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әрі жүйелі, маңызды тұстарды түсінеді</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14:paraId="163AB006"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Дәл, әрі толық</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47F8A1A"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Негізгі ақпарат</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0BE202EE"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емес немесе дәл емес, кейбір маңызды тұстар көрсетілмеген</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897251F"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Маңызды тұстарды көрсетпейді</w:t>
            </w:r>
          </w:p>
        </w:tc>
      </w:tr>
      <w:tr w:rsidR="00F2649F" w:rsidRPr="009B0368" w14:paraId="62A48337"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D9B5537"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2</w:t>
            </w:r>
          </w:p>
        </w:tc>
        <w:tc>
          <w:tcPr>
            <w:tcW w:w="2977" w:type="dxa"/>
            <w:tcBorders>
              <w:top w:val="single" w:sz="4" w:space="0" w:color="000000"/>
              <w:left w:val="single" w:sz="4" w:space="0" w:color="000000"/>
              <w:bottom w:val="single" w:sz="4" w:space="0" w:color="000000"/>
              <w:right w:val="single" w:sz="4" w:space="0" w:color="000000"/>
            </w:tcBorders>
            <w:hideMark/>
          </w:tcPr>
          <w:p w14:paraId="7B2116B6"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Аурудың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F714E83"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8DDBDF2"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DCCDC41"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72AA6D1"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A4E8DD8"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r>
      <w:tr w:rsidR="00F2649F" w:rsidRPr="009B0368" w14:paraId="6B4238C9"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C4AB676"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3</w:t>
            </w:r>
          </w:p>
        </w:tc>
        <w:tc>
          <w:tcPr>
            <w:tcW w:w="2977" w:type="dxa"/>
            <w:tcBorders>
              <w:top w:val="single" w:sz="4" w:space="0" w:color="000000"/>
              <w:left w:val="single" w:sz="4" w:space="0" w:color="000000"/>
              <w:bottom w:val="single" w:sz="4" w:space="0" w:color="000000"/>
              <w:right w:val="single" w:sz="4" w:space="0" w:color="000000"/>
            </w:tcBorders>
            <w:hideMark/>
          </w:tcPr>
          <w:p w14:paraId="3946B2C5"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Өмір анамнезін жинау</w:t>
            </w: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68450A9A"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3BB4AA62"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CF955C8"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45CADE1"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2874A83" w14:textId="77777777" w:rsidR="00F2649F" w:rsidRPr="009B0368" w:rsidRDefault="00F2649F" w:rsidP="009B0368">
            <w:pPr>
              <w:spacing w:line="240" w:lineRule="auto"/>
              <w:contextualSpacing/>
              <w:rPr>
                <w:rFonts w:ascii="Times New Roman" w:hAnsi="Times New Roman" w:cs="Times New Roman"/>
                <w:color w:val="000000"/>
                <w:sz w:val="24"/>
                <w:szCs w:val="24"/>
                <w:lang w:val="kk-KZ" w:eastAsia="ru-RU"/>
              </w:rPr>
            </w:pPr>
          </w:p>
        </w:tc>
      </w:tr>
      <w:tr w:rsidR="00F2649F" w:rsidRPr="009B0368" w14:paraId="207C239F"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68975DF"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4</w:t>
            </w:r>
          </w:p>
        </w:tc>
        <w:tc>
          <w:tcPr>
            <w:tcW w:w="2977" w:type="dxa"/>
            <w:tcBorders>
              <w:top w:val="single" w:sz="4" w:space="0" w:color="000000"/>
              <w:left w:val="single" w:sz="4" w:space="0" w:color="000000"/>
              <w:bottom w:val="single" w:sz="4" w:space="0" w:color="000000"/>
              <w:right w:val="single" w:sz="4" w:space="0" w:color="000000"/>
            </w:tcBorders>
            <w:hideMark/>
          </w:tcPr>
          <w:p w14:paraId="427BD9C8"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Объективті статус – жалпы қарау </w:t>
            </w:r>
            <w:r w:rsidRPr="009B0368">
              <w:rPr>
                <w:rFonts w:ascii="Times New Roman" w:hAnsi="Times New Roman"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45EAB78"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тиімді, ұйымдасқан, маңызды тұстарын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5EE4DDF4"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Ретті, әрі дұрыс</w:t>
            </w:r>
          </w:p>
        </w:tc>
        <w:tc>
          <w:tcPr>
            <w:tcW w:w="1842" w:type="dxa"/>
            <w:tcBorders>
              <w:top w:val="single" w:sz="4" w:space="0" w:color="000000"/>
              <w:left w:val="single" w:sz="4" w:space="0" w:color="000000"/>
              <w:bottom w:val="single" w:sz="4" w:space="0" w:color="000000"/>
              <w:right w:val="single" w:sz="4" w:space="0" w:color="000000"/>
            </w:tcBorders>
            <w:hideMark/>
          </w:tcPr>
          <w:p w14:paraId="0D23BECC"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Негізгі мәліметтерді анықтайды</w:t>
            </w:r>
          </w:p>
        </w:tc>
        <w:tc>
          <w:tcPr>
            <w:tcW w:w="2977" w:type="dxa"/>
            <w:tcBorders>
              <w:top w:val="single" w:sz="4" w:space="0" w:color="000000"/>
              <w:left w:val="single" w:sz="4" w:space="0" w:color="000000"/>
              <w:bottom w:val="single" w:sz="4" w:space="0" w:color="000000"/>
              <w:right w:val="single" w:sz="4" w:space="0" w:color="000000"/>
            </w:tcBorders>
            <w:hideMark/>
          </w:tcPr>
          <w:p w14:paraId="2F5B53D4"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емес немесе дұрыс емес, пациенттің ыңғайлы жағдайына мән бермейді</w:t>
            </w:r>
          </w:p>
        </w:tc>
        <w:tc>
          <w:tcPr>
            <w:tcW w:w="1843" w:type="dxa"/>
            <w:tcBorders>
              <w:top w:val="single" w:sz="4" w:space="0" w:color="000000"/>
              <w:left w:val="single" w:sz="4" w:space="0" w:color="000000"/>
              <w:bottom w:val="single" w:sz="4" w:space="0" w:color="000000"/>
              <w:right w:val="single" w:sz="4" w:space="0" w:color="000000"/>
            </w:tcBorders>
            <w:hideMark/>
          </w:tcPr>
          <w:p w14:paraId="5DABBCF0"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Сәйкес емес мәліметтер</w:t>
            </w:r>
          </w:p>
        </w:tc>
      </w:tr>
      <w:tr w:rsidR="00F2649F" w:rsidRPr="009B0368" w14:paraId="64F7CBE8" w14:textId="77777777" w:rsidTr="00F2649F">
        <w:trPr>
          <w:trHeight w:val="2649"/>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56F5BD5"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lastRenderedPageBreak/>
              <w:t>5</w:t>
            </w:r>
          </w:p>
        </w:tc>
        <w:tc>
          <w:tcPr>
            <w:tcW w:w="2977" w:type="dxa"/>
            <w:tcBorders>
              <w:top w:val="single" w:sz="4" w:space="0" w:color="000000"/>
              <w:left w:val="single" w:sz="4" w:space="0" w:color="000000"/>
              <w:bottom w:val="single" w:sz="4" w:space="0" w:color="000000"/>
              <w:right w:val="single" w:sz="4" w:space="0" w:color="000000"/>
            </w:tcBorders>
            <w:hideMark/>
          </w:tcPr>
          <w:p w14:paraId="2C22E8C0"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Жүйке жүйесі</w:t>
            </w:r>
          </w:p>
        </w:tc>
        <w:tc>
          <w:tcPr>
            <w:tcW w:w="2693" w:type="dxa"/>
            <w:tcBorders>
              <w:top w:val="single" w:sz="4" w:space="0" w:color="000000"/>
              <w:left w:val="single" w:sz="4" w:space="0" w:color="000000"/>
              <w:bottom w:val="single" w:sz="4" w:space="0" w:color="000000"/>
              <w:right w:val="single" w:sz="4" w:space="0" w:color="000000"/>
            </w:tcBorders>
            <w:hideMark/>
          </w:tcPr>
          <w:p w14:paraId="5247D694"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Неврологиялық тексеру дағдыларының барлығын толық, тиімді, дұрыс орындайды</w:t>
            </w:r>
          </w:p>
        </w:tc>
        <w:tc>
          <w:tcPr>
            <w:tcW w:w="2552" w:type="dxa"/>
            <w:tcBorders>
              <w:top w:val="single" w:sz="4" w:space="0" w:color="000000"/>
              <w:left w:val="single" w:sz="4" w:space="0" w:color="000000"/>
              <w:bottom w:val="single" w:sz="4" w:space="0" w:color="000000"/>
              <w:right w:val="single" w:sz="4" w:space="0" w:color="000000"/>
            </w:tcBorders>
            <w:hideMark/>
          </w:tcPr>
          <w:p w14:paraId="28FFDAE3"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1842" w:type="dxa"/>
            <w:tcBorders>
              <w:top w:val="single" w:sz="4" w:space="0" w:color="000000"/>
              <w:left w:val="single" w:sz="4" w:space="0" w:color="000000"/>
              <w:bottom w:val="single" w:sz="4" w:space="0" w:color="000000"/>
              <w:right w:val="single" w:sz="4" w:space="0" w:color="000000"/>
            </w:tcBorders>
            <w:hideMark/>
          </w:tcPr>
          <w:p w14:paraId="7A7CF840"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Негізгі мәліметтер анықталған, неврологиялық тексеру дағдысы игерілген</w:t>
            </w:r>
          </w:p>
        </w:tc>
        <w:tc>
          <w:tcPr>
            <w:tcW w:w="2977" w:type="dxa"/>
            <w:tcBorders>
              <w:top w:val="single" w:sz="4" w:space="0" w:color="000000"/>
              <w:left w:val="single" w:sz="4" w:space="0" w:color="000000"/>
              <w:bottom w:val="single" w:sz="4" w:space="0" w:color="000000"/>
              <w:right w:val="single" w:sz="4" w:space="0" w:color="000000"/>
            </w:tcBorders>
            <w:hideMark/>
          </w:tcPr>
          <w:p w14:paraId="274C9B86"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емес немесе дәл емес. Неврологиялық тексеру дағдыларын жетілдіру қажет</w:t>
            </w:r>
          </w:p>
        </w:tc>
        <w:tc>
          <w:tcPr>
            <w:tcW w:w="1843" w:type="dxa"/>
            <w:tcBorders>
              <w:top w:val="single" w:sz="4" w:space="0" w:color="000000"/>
              <w:left w:val="single" w:sz="4" w:space="0" w:color="000000"/>
              <w:bottom w:val="single" w:sz="4" w:space="0" w:color="000000"/>
              <w:right w:val="single" w:sz="4" w:space="0" w:color="000000"/>
            </w:tcBorders>
            <w:hideMark/>
          </w:tcPr>
          <w:p w14:paraId="40F7294A"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Маңызды мәліметтер қалыс қалған. Неврологиялық тексеру дағдыларына жанаспайтын дағдылар</w:t>
            </w:r>
          </w:p>
        </w:tc>
      </w:tr>
      <w:tr w:rsidR="00F2649F" w:rsidRPr="009B0368" w14:paraId="4703AE42" w14:textId="77777777" w:rsidTr="00F2649F">
        <w:trPr>
          <w:trHeight w:val="20"/>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11565CD3"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6</w:t>
            </w:r>
          </w:p>
        </w:tc>
        <w:tc>
          <w:tcPr>
            <w:tcW w:w="2977" w:type="dxa"/>
            <w:tcBorders>
              <w:top w:val="single" w:sz="4" w:space="0" w:color="000000"/>
              <w:left w:val="single" w:sz="4" w:space="0" w:color="000000"/>
              <w:bottom w:val="single" w:sz="4" w:space="0" w:color="000000"/>
              <w:right w:val="single" w:sz="4" w:space="0" w:color="000000"/>
            </w:tcBorders>
            <w:hideMark/>
          </w:tcPr>
          <w:p w14:paraId="3933C074"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Ауру тарихын таныстыру</w:t>
            </w:r>
          </w:p>
        </w:tc>
        <w:tc>
          <w:tcPr>
            <w:tcW w:w="2693" w:type="dxa"/>
            <w:tcBorders>
              <w:top w:val="single" w:sz="4" w:space="0" w:color="000000"/>
              <w:left w:val="single" w:sz="4" w:space="0" w:color="000000"/>
              <w:bottom w:val="single" w:sz="4" w:space="0" w:color="000000"/>
              <w:right w:val="single" w:sz="4" w:space="0" w:color="000000"/>
            </w:tcBorders>
            <w:hideMark/>
          </w:tcPr>
          <w:p w14:paraId="116AE5A7"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Толық сипаттау. Проблеманы науқастың ерекшеліктерін ескере отырып толықтай түсінеді</w:t>
            </w:r>
          </w:p>
        </w:tc>
        <w:tc>
          <w:tcPr>
            <w:tcW w:w="2552" w:type="dxa"/>
            <w:tcBorders>
              <w:top w:val="single" w:sz="4" w:space="0" w:color="000000"/>
              <w:left w:val="single" w:sz="4" w:space="0" w:color="000000"/>
              <w:bottom w:val="single" w:sz="4" w:space="0" w:color="000000"/>
              <w:right w:val="single" w:sz="4" w:space="0" w:color="000000"/>
            </w:tcBorders>
            <w:hideMark/>
          </w:tcPr>
          <w:p w14:paraId="4CF90465"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sz w:val="24"/>
                <w:szCs w:val="24"/>
              </w:rPr>
              <w:t>Дәл, бағытталған; таңдап алған факттері студенттің түсінгенін көрсетеді</w:t>
            </w:r>
          </w:p>
        </w:tc>
        <w:tc>
          <w:tcPr>
            <w:tcW w:w="1842" w:type="dxa"/>
            <w:tcBorders>
              <w:top w:val="single" w:sz="4" w:space="0" w:color="000000"/>
              <w:left w:val="single" w:sz="4" w:space="0" w:color="000000"/>
              <w:bottom w:val="single" w:sz="4" w:space="0" w:color="000000"/>
              <w:right w:val="single" w:sz="4" w:space="0" w:color="000000"/>
            </w:tcBorders>
            <w:hideMark/>
          </w:tcPr>
          <w:p w14:paraId="082A7089"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sz w:val="24"/>
                <w:szCs w:val="24"/>
              </w:rPr>
              <w:t>Үлгіге сай толтырылған, барлық негізгі мәліметтерді қамтиды</w:t>
            </w:r>
          </w:p>
        </w:tc>
        <w:tc>
          <w:tcPr>
            <w:tcW w:w="2977" w:type="dxa"/>
            <w:tcBorders>
              <w:top w:val="single" w:sz="4" w:space="0" w:color="000000"/>
              <w:left w:val="single" w:sz="4" w:space="0" w:color="000000"/>
              <w:bottom w:val="single" w:sz="4" w:space="0" w:color="000000"/>
              <w:right w:val="single" w:sz="4" w:space="0" w:color="000000"/>
            </w:tcBorders>
            <w:hideMark/>
          </w:tcPr>
          <w:p w14:paraId="5F2BE314"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sz w:val="24"/>
                <w:szCs w:val="24"/>
              </w:rPr>
              <w:t>Көптеген жерлері толық емес, көбіне дәлелденбеген маңызды емес факттерді қамтиды</w:t>
            </w:r>
          </w:p>
        </w:tc>
        <w:tc>
          <w:tcPr>
            <w:tcW w:w="1843" w:type="dxa"/>
            <w:tcBorders>
              <w:top w:val="single" w:sz="4" w:space="0" w:color="000000"/>
              <w:left w:val="single" w:sz="4" w:space="0" w:color="000000"/>
              <w:bottom w:val="single" w:sz="4" w:space="0" w:color="000000"/>
              <w:right w:val="single" w:sz="4" w:space="0" w:color="000000"/>
            </w:tcBorders>
            <w:hideMark/>
          </w:tcPr>
          <w:p w14:paraId="31B34FA8"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Жағдайды түсінбейді, көптеген маңызды жерлер қалып кеткен, нақтылауды қажет ететін сұрақтардың көбеюі</w:t>
            </w:r>
          </w:p>
        </w:tc>
      </w:tr>
    </w:tbl>
    <w:p w14:paraId="7340E5BA" w14:textId="77777777" w:rsidR="00F2649F" w:rsidRPr="009B0368" w:rsidRDefault="00F2649F" w:rsidP="009B0368">
      <w:pPr>
        <w:spacing w:line="240" w:lineRule="auto"/>
        <w:contextualSpacing/>
        <w:rPr>
          <w:rFonts w:ascii="Times New Roman" w:hAnsi="Times New Roman" w:cs="Times New Roman"/>
          <w:b/>
          <w:sz w:val="24"/>
          <w:szCs w:val="24"/>
          <w:lang w:val="kk-KZ" w:eastAsia="ru-RU"/>
        </w:rPr>
      </w:pPr>
    </w:p>
    <w:p w14:paraId="2A2B204E" w14:textId="77777777" w:rsidR="00F2649F" w:rsidRPr="009B0368" w:rsidRDefault="00F2649F" w:rsidP="009B0368">
      <w:pPr>
        <w:spacing w:line="240" w:lineRule="auto"/>
        <w:contextualSpacing/>
        <w:rPr>
          <w:rFonts w:ascii="Times New Roman" w:hAnsi="Times New Roman" w:cs="Times New Roman"/>
          <w:b/>
          <w:sz w:val="24"/>
          <w:szCs w:val="24"/>
        </w:rPr>
      </w:pPr>
    </w:p>
    <w:p w14:paraId="53831DBC" w14:textId="77777777" w:rsidR="00F2649F" w:rsidRPr="009B0368" w:rsidRDefault="00F2649F" w:rsidP="009B0368">
      <w:pPr>
        <w:spacing w:line="240" w:lineRule="auto"/>
        <w:ind w:left="-426"/>
        <w:contextualSpacing/>
        <w:jc w:val="center"/>
        <w:rPr>
          <w:rFonts w:ascii="Times New Roman" w:hAnsi="Times New Roman" w:cs="Times New Roman"/>
          <w:sz w:val="24"/>
          <w:szCs w:val="24"/>
        </w:rPr>
      </w:pPr>
      <w:r w:rsidRPr="009B0368">
        <w:rPr>
          <w:rFonts w:ascii="Times New Roman" w:hAnsi="Times New Roman" w:cs="Times New Roman"/>
          <w:b/>
          <w:sz w:val="24"/>
          <w:szCs w:val="24"/>
        </w:rPr>
        <w:t>СӨЖ – шығармашылық тапсырманы баллдық-рейтингтік бағалау (шекті 90 балл) + ағылшын тілі мен тайм-менеджмент үшін бонус</w:t>
      </w:r>
    </w:p>
    <w:tbl>
      <w:tblPr>
        <w:tblW w:w="15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1702"/>
        <w:gridCol w:w="3331"/>
        <w:gridCol w:w="3331"/>
        <w:gridCol w:w="3331"/>
        <w:gridCol w:w="3331"/>
      </w:tblGrid>
      <w:tr w:rsidR="00F2649F" w:rsidRPr="009B0368" w14:paraId="4D0C64DD" w14:textId="77777777" w:rsidTr="00F2649F">
        <w:tc>
          <w:tcPr>
            <w:tcW w:w="425" w:type="dxa"/>
            <w:tcBorders>
              <w:top w:val="single" w:sz="4" w:space="0" w:color="000000"/>
              <w:left w:val="single" w:sz="4" w:space="0" w:color="000000"/>
              <w:bottom w:val="single" w:sz="4" w:space="0" w:color="000000"/>
              <w:right w:val="single" w:sz="4" w:space="0" w:color="000000"/>
            </w:tcBorders>
          </w:tcPr>
          <w:p w14:paraId="6818A77C" w14:textId="77777777" w:rsidR="00F2649F" w:rsidRPr="009B0368" w:rsidRDefault="00F2649F" w:rsidP="009B0368">
            <w:pPr>
              <w:spacing w:line="240" w:lineRule="auto"/>
              <w:contextualSpacing/>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14DE395C" w14:textId="77777777" w:rsidR="00F2649F" w:rsidRPr="009B0368" w:rsidRDefault="00F2649F" w:rsidP="009B0368">
            <w:pPr>
              <w:spacing w:line="240" w:lineRule="auto"/>
              <w:contextualSpacing/>
              <w:rPr>
                <w:rFonts w:ascii="Times New Roman" w:hAnsi="Times New Roman" w:cs="Times New Roman"/>
                <w:b/>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2C4B34D2"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hideMark/>
          </w:tcPr>
          <w:p w14:paraId="5C36312E"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hideMark/>
          </w:tcPr>
          <w:p w14:paraId="2609AA33"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hideMark/>
          </w:tcPr>
          <w:p w14:paraId="5BD31D00" w14:textId="77777777" w:rsidR="00F2649F" w:rsidRPr="009B0368" w:rsidRDefault="00F2649F" w:rsidP="009B0368">
            <w:pPr>
              <w:spacing w:line="240" w:lineRule="auto"/>
              <w:contextualSpacing/>
              <w:jc w:val="center"/>
              <w:rPr>
                <w:rFonts w:ascii="Times New Roman" w:hAnsi="Times New Roman" w:cs="Times New Roman"/>
                <w:b/>
                <w:sz w:val="24"/>
                <w:szCs w:val="24"/>
              </w:rPr>
            </w:pPr>
            <w:r w:rsidRPr="009B0368">
              <w:rPr>
                <w:rFonts w:ascii="Times New Roman" w:hAnsi="Times New Roman" w:cs="Times New Roman"/>
                <w:b/>
                <w:sz w:val="24"/>
                <w:szCs w:val="24"/>
              </w:rPr>
              <w:t>2</w:t>
            </w:r>
          </w:p>
        </w:tc>
      </w:tr>
      <w:tr w:rsidR="00F2649F" w:rsidRPr="009B0368" w14:paraId="439BDEF7"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6F864048"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hideMark/>
          </w:tcPr>
          <w:p w14:paraId="0C5D0DBC"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b/>
                <w:color w:val="000000"/>
                <w:sz w:val="24"/>
                <w:szCs w:val="24"/>
              </w:rPr>
              <w:t>Проблемаға үңілу</w:t>
            </w:r>
          </w:p>
        </w:tc>
        <w:tc>
          <w:tcPr>
            <w:tcW w:w="3331" w:type="dxa"/>
            <w:tcBorders>
              <w:top w:val="single" w:sz="4" w:space="0" w:color="000000"/>
              <w:left w:val="single" w:sz="4" w:space="0" w:color="000000"/>
              <w:bottom w:val="single" w:sz="4" w:space="0" w:color="000000"/>
              <w:right w:val="single" w:sz="4" w:space="0" w:color="000000"/>
            </w:tcBorders>
            <w:hideMark/>
          </w:tcPr>
          <w:p w14:paraId="68E49746"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sz w:val="24"/>
                <w:szCs w:val="24"/>
              </w:rPr>
              <w:t>Жинақы, мұқият, анықталған негізгі проблемаға қатысты сұрақтарды анықтап, клиникалық жағдайды нақты түсінеді</w:t>
            </w:r>
          </w:p>
        </w:tc>
        <w:tc>
          <w:tcPr>
            <w:tcW w:w="3331" w:type="dxa"/>
            <w:tcBorders>
              <w:top w:val="single" w:sz="4" w:space="0" w:color="000000"/>
              <w:left w:val="single" w:sz="4" w:space="0" w:color="000000"/>
              <w:bottom w:val="single" w:sz="4" w:space="0" w:color="000000"/>
              <w:right w:val="single" w:sz="4" w:space="0" w:color="000000"/>
            </w:tcBorders>
            <w:hideMark/>
          </w:tcPr>
          <w:p w14:paraId="248C3831"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sz w:val="24"/>
                <w:szCs w:val="24"/>
              </w:rPr>
              <w:t>Жинақы, мұқият, анықталған негізгі проблемаға қатысты сұрақтарды анықтай алады,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hideMark/>
          </w:tcPr>
          <w:p w14:paraId="32546886"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sz w:val="24"/>
                <w:szCs w:val="24"/>
              </w:rPr>
              <w:t>Мұқият емес, негізгі мәселеге қатысы жоқ сұрақтарға ауытқиды</w:t>
            </w:r>
          </w:p>
        </w:tc>
        <w:tc>
          <w:tcPr>
            <w:tcW w:w="3331" w:type="dxa"/>
            <w:tcBorders>
              <w:top w:val="single" w:sz="4" w:space="0" w:color="000000"/>
              <w:left w:val="single" w:sz="4" w:space="0" w:color="000000"/>
              <w:bottom w:val="single" w:sz="4" w:space="0" w:color="000000"/>
              <w:right w:val="single" w:sz="4" w:space="0" w:color="000000"/>
            </w:tcBorders>
            <w:hideMark/>
          </w:tcPr>
          <w:p w14:paraId="6B3AA369"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sz w:val="24"/>
                <w:szCs w:val="24"/>
              </w:rPr>
              <w:t>Дәл емес, маңызды ақпаратқа емес, қажетсіз мәліметтерге мән береді</w:t>
            </w:r>
          </w:p>
        </w:tc>
      </w:tr>
      <w:tr w:rsidR="00F2649F" w:rsidRPr="009B0368" w14:paraId="4004D534"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DC59241"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hideMark/>
          </w:tcPr>
          <w:p w14:paraId="2F88B05D"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Презентацияда ақпарат бере алу, тиімділігі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29E2B714"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 xml:space="preserve">Тақырып бойынша қажет мәліметтер толықтай түрде еркін, ретті, логикалық тұрғыда жеткізілді </w:t>
            </w:r>
          </w:p>
          <w:p w14:paraId="79964531"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Өнім формасы дұрыс таңдалған</w:t>
            </w:r>
          </w:p>
        </w:tc>
        <w:tc>
          <w:tcPr>
            <w:tcW w:w="3331" w:type="dxa"/>
            <w:tcBorders>
              <w:top w:val="single" w:sz="4" w:space="0" w:color="000000"/>
              <w:left w:val="single" w:sz="4" w:space="0" w:color="000000"/>
              <w:bottom w:val="single" w:sz="4" w:space="0" w:color="000000"/>
              <w:right w:val="single" w:sz="4" w:space="0" w:color="000000"/>
            </w:tcBorders>
            <w:hideMark/>
          </w:tcPr>
          <w:p w14:paraId="14E95B38"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Қажет бүкіл мәлімет логикалық тұрғыда жеткізілді, бірақ ұсақ кемшін тұстары бар</w:t>
            </w:r>
          </w:p>
        </w:tc>
        <w:tc>
          <w:tcPr>
            <w:tcW w:w="3331" w:type="dxa"/>
            <w:tcBorders>
              <w:top w:val="single" w:sz="4" w:space="0" w:color="000000"/>
              <w:left w:val="single" w:sz="4" w:space="0" w:color="000000"/>
              <w:bottom w:val="single" w:sz="4" w:space="0" w:color="000000"/>
              <w:right w:val="single" w:sz="4" w:space="0" w:color="000000"/>
            </w:tcBorders>
            <w:hideMark/>
          </w:tcPr>
          <w:p w14:paraId="575D34E8"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Қажет бүкіл мәлімет ретсіз түрде жеткізілді, қателері бар</w:t>
            </w:r>
          </w:p>
        </w:tc>
        <w:tc>
          <w:tcPr>
            <w:tcW w:w="3331" w:type="dxa"/>
            <w:tcBorders>
              <w:top w:val="single" w:sz="4" w:space="0" w:color="000000"/>
              <w:left w:val="single" w:sz="4" w:space="0" w:color="000000"/>
              <w:bottom w:val="single" w:sz="4" w:space="0" w:color="000000"/>
              <w:right w:val="single" w:sz="4" w:space="0" w:color="000000"/>
            </w:tcBorders>
            <w:hideMark/>
          </w:tcPr>
          <w:p w14:paraId="2DC37FA6"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Тақырып бойынша маңызды мәлімет көрсетілмеген, дөрекі қателері бар</w:t>
            </w:r>
          </w:p>
        </w:tc>
      </w:tr>
      <w:tr w:rsidR="00F2649F" w:rsidRPr="009B0368" w14:paraId="059722AC"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473F3D3"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lastRenderedPageBreak/>
              <w:t>3</w:t>
            </w:r>
          </w:p>
        </w:tc>
        <w:tc>
          <w:tcPr>
            <w:tcW w:w="1702" w:type="dxa"/>
            <w:tcBorders>
              <w:top w:val="single" w:sz="4" w:space="0" w:color="000000"/>
              <w:left w:val="single" w:sz="4" w:space="0" w:color="000000"/>
              <w:bottom w:val="single" w:sz="4" w:space="0" w:color="000000"/>
              <w:right w:val="single" w:sz="4" w:space="0" w:color="000000"/>
            </w:tcBorders>
            <w:hideMark/>
          </w:tcPr>
          <w:p w14:paraId="3F5DA784"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Дәлелділігі</w:t>
            </w:r>
          </w:p>
        </w:tc>
        <w:tc>
          <w:tcPr>
            <w:tcW w:w="3331" w:type="dxa"/>
            <w:tcBorders>
              <w:top w:val="single" w:sz="4" w:space="0" w:color="000000"/>
              <w:left w:val="single" w:sz="4" w:space="0" w:color="000000"/>
              <w:bottom w:val="single" w:sz="4" w:space="0" w:color="000000"/>
              <w:right w:val="single" w:sz="4" w:space="0" w:color="000000"/>
            </w:tcBorders>
            <w:hideMark/>
          </w:tcPr>
          <w:p w14:paraId="06F03FD5"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Қолданылған материалдар дәлелденген факттерге негізделген. Қолданылған факттердің дәйектілік деңгейі мен сапасын түсінгендігін көрсете алуы</w:t>
            </w:r>
          </w:p>
        </w:tc>
        <w:tc>
          <w:tcPr>
            <w:tcW w:w="3331" w:type="dxa"/>
            <w:tcBorders>
              <w:top w:val="single" w:sz="4" w:space="0" w:color="000000"/>
              <w:left w:val="single" w:sz="4" w:space="0" w:color="000000"/>
              <w:bottom w:val="single" w:sz="4" w:space="0" w:color="000000"/>
              <w:right w:val="single" w:sz="4" w:space="0" w:color="000000"/>
            </w:tcBorders>
            <w:hideMark/>
          </w:tcPr>
          <w:p w14:paraId="49CD8FCB"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Кейбір қорытындылар мен тұжырымдар қателер мен дәлелденбеген факттерге сүйеніп жасалған. Дәлелділік деңгейі мен сапасы туралы түсінік толық емес.</w:t>
            </w:r>
          </w:p>
        </w:tc>
        <w:tc>
          <w:tcPr>
            <w:tcW w:w="3331" w:type="dxa"/>
            <w:tcBorders>
              <w:top w:val="single" w:sz="4" w:space="0" w:color="000000"/>
              <w:left w:val="single" w:sz="4" w:space="0" w:color="000000"/>
              <w:bottom w:val="single" w:sz="4" w:space="0" w:color="000000"/>
              <w:right w:val="single" w:sz="4" w:space="0" w:color="000000"/>
            </w:tcBorders>
            <w:hideMark/>
          </w:tcPr>
          <w:p w14:paraId="6E12282C"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Проблеманы жеткілікті түрде түсінбеген, кейбір қорытынды мен тұжырымдар дәлелденбеген мәліметтерге сүйеніп жасалған – күмәнді ақпарат көздерін қолданған</w:t>
            </w:r>
          </w:p>
        </w:tc>
        <w:tc>
          <w:tcPr>
            <w:tcW w:w="3331" w:type="dxa"/>
            <w:tcBorders>
              <w:top w:val="single" w:sz="4" w:space="0" w:color="000000"/>
              <w:left w:val="single" w:sz="4" w:space="0" w:color="000000"/>
              <w:bottom w:val="single" w:sz="4" w:space="0" w:color="000000"/>
              <w:right w:val="single" w:sz="4" w:space="0" w:color="000000"/>
            </w:tcBorders>
            <w:hideMark/>
          </w:tcPr>
          <w:p w14:paraId="499C207C"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Қорытындылар мен тұжырымдар негізделмеген немесе дұрыс емес</w:t>
            </w:r>
          </w:p>
        </w:tc>
      </w:tr>
      <w:tr w:rsidR="00F2649F" w:rsidRPr="009B0368" w14:paraId="6007C328"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1219C9FF"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hideMark/>
          </w:tcPr>
          <w:p w14:paraId="0267073E"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Дәйектілігі мен реттілігі</w:t>
            </w:r>
          </w:p>
        </w:tc>
        <w:tc>
          <w:tcPr>
            <w:tcW w:w="3331" w:type="dxa"/>
            <w:tcBorders>
              <w:top w:val="single" w:sz="4" w:space="0" w:color="000000"/>
              <w:left w:val="single" w:sz="4" w:space="0" w:color="000000"/>
              <w:bottom w:val="single" w:sz="4" w:space="0" w:color="000000"/>
              <w:right w:val="single" w:sz="4" w:space="0" w:color="000000"/>
            </w:tcBorders>
            <w:hideMark/>
          </w:tcPr>
          <w:p w14:paraId="458D9390"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Ұсыным дәйекті және ретті түрде жасалған, ішкі мазмұнының басы мен соңы бар, тұжырымдары бірізді, олардың арасында логикалық байланыс бар</w:t>
            </w:r>
          </w:p>
        </w:tc>
        <w:tc>
          <w:tcPr>
            <w:tcW w:w="3331" w:type="dxa"/>
            <w:tcBorders>
              <w:top w:val="single" w:sz="4" w:space="0" w:color="000000"/>
              <w:left w:val="single" w:sz="4" w:space="0" w:color="000000"/>
              <w:bottom w:val="single" w:sz="4" w:space="0" w:color="000000"/>
              <w:right w:val="single" w:sz="4" w:space="0" w:color="000000"/>
            </w:tcBorders>
            <w:hideMark/>
          </w:tcPr>
          <w:p w14:paraId="6362E470"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Мазмұнының басы мен соңы бар, тұжырымдары бірізді, алайда нақты емес</w:t>
            </w:r>
          </w:p>
        </w:tc>
        <w:tc>
          <w:tcPr>
            <w:tcW w:w="3331" w:type="dxa"/>
            <w:tcBorders>
              <w:top w:val="single" w:sz="4" w:space="0" w:color="000000"/>
              <w:left w:val="single" w:sz="4" w:space="0" w:color="000000"/>
              <w:bottom w:val="single" w:sz="4" w:space="0" w:color="000000"/>
              <w:right w:val="single" w:sz="4" w:space="0" w:color="000000"/>
            </w:tcBorders>
            <w:hideMark/>
          </w:tcPr>
          <w:p w14:paraId="63E28775"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Ұсынымда бірізділік пен дәйектілік жоқ, бірақ негізгі идеяны байқауға болады</w:t>
            </w:r>
          </w:p>
        </w:tc>
        <w:tc>
          <w:tcPr>
            <w:tcW w:w="3331" w:type="dxa"/>
            <w:tcBorders>
              <w:top w:val="single" w:sz="4" w:space="0" w:color="000000"/>
              <w:left w:val="single" w:sz="4" w:space="0" w:color="000000"/>
              <w:bottom w:val="single" w:sz="4" w:space="0" w:color="000000"/>
              <w:right w:val="single" w:sz="4" w:space="0" w:color="000000"/>
            </w:tcBorders>
            <w:hideMark/>
          </w:tcPr>
          <w:p w14:paraId="04738D7E"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Бір ойдан екіншісіне дәйексіз ауысып кете береді, негізгі идеяны байқау қиын</w:t>
            </w:r>
          </w:p>
        </w:tc>
      </w:tr>
      <w:tr w:rsidR="00F2649F" w:rsidRPr="009B0368" w14:paraId="1E29E00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24D6D210"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hideMark/>
          </w:tcPr>
          <w:p w14:paraId="6045854E"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Әдебиет көздерін талдау</w:t>
            </w:r>
          </w:p>
        </w:tc>
        <w:tc>
          <w:tcPr>
            <w:tcW w:w="3331" w:type="dxa"/>
            <w:tcBorders>
              <w:top w:val="single" w:sz="4" w:space="0" w:color="000000"/>
              <w:left w:val="single" w:sz="4" w:space="0" w:color="000000"/>
              <w:bottom w:val="single" w:sz="4" w:space="0" w:color="000000"/>
              <w:right w:val="single" w:sz="4" w:space="0" w:color="000000"/>
            </w:tcBorders>
            <w:hideMark/>
          </w:tcPr>
          <w:p w14:paraId="6617E4D7"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Әдебиет көздерінен алынған мәліметтердің арасында дәйекті байланыс бар, негізгі және қосымша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3DB2EE56"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Тек негізгі ақпарат көздерін терең зерттегенін көрсетеді</w:t>
            </w:r>
          </w:p>
        </w:tc>
        <w:tc>
          <w:tcPr>
            <w:tcW w:w="3331" w:type="dxa"/>
            <w:tcBorders>
              <w:top w:val="single" w:sz="4" w:space="0" w:color="000000"/>
              <w:left w:val="single" w:sz="4" w:space="0" w:color="000000"/>
              <w:bottom w:val="single" w:sz="4" w:space="0" w:color="000000"/>
              <w:right w:val="single" w:sz="4" w:space="0" w:color="000000"/>
            </w:tcBorders>
            <w:hideMark/>
          </w:tcPr>
          <w:p w14:paraId="146E381B"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Әдеби мәліметтер әр кез орында қолданылмаған, айтып отырған мәселенің дәйектілігі мен дәлелділігін көрсете алмады</w:t>
            </w:r>
          </w:p>
        </w:tc>
        <w:tc>
          <w:tcPr>
            <w:tcW w:w="3331" w:type="dxa"/>
            <w:tcBorders>
              <w:top w:val="single" w:sz="4" w:space="0" w:color="000000"/>
              <w:left w:val="single" w:sz="4" w:space="0" w:color="000000"/>
              <w:bottom w:val="single" w:sz="4" w:space="0" w:color="000000"/>
              <w:right w:val="single" w:sz="4" w:space="0" w:color="000000"/>
            </w:tcBorders>
            <w:hideMark/>
          </w:tcPr>
          <w:p w14:paraId="636B15A2"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Ұсыным бірізді емес, ретсіз, қарама-қайшы ойлар бар. Негізгі оқулық бойынша білімі жоқ</w:t>
            </w:r>
          </w:p>
        </w:tc>
      </w:tr>
      <w:tr w:rsidR="00F2649F" w:rsidRPr="009B0368" w14:paraId="276F41C9"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4784A098"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hideMark/>
          </w:tcPr>
          <w:p w14:paraId="4611D391"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b/>
                <w:color w:val="000000"/>
                <w:sz w:val="24"/>
                <w:szCs w:val="24"/>
              </w:rPr>
              <w:t>Тәжірибелік маңызы</w:t>
            </w:r>
          </w:p>
        </w:tc>
        <w:tc>
          <w:tcPr>
            <w:tcW w:w="3331" w:type="dxa"/>
            <w:tcBorders>
              <w:top w:val="single" w:sz="4" w:space="0" w:color="000000"/>
              <w:left w:val="single" w:sz="4" w:space="0" w:color="000000"/>
              <w:bottom w:val="single" w:sz="4" w:space="0" w:color="000000"/>
              <w:right w:val="single" w:sz="4" w:space="0" w:color="000000"/>
            </w:tcBorders>
            <w:hideMark/>
          </w:tcPr>
          <w:p w14:paraId="34EE2E2E"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306E5FA5" w14:textId="77777777" w:rsidR="00F2649F" w:rsidRPr="009B0368" w:rsidRDefault="00F2649F" w:rsidP="009B0368">
            <w:pPr>
              <w:spacing w:line="240" w:lineRule="auto"/>
              <w:contextualSpacing/>
              <w:jc w:val="center"/>
              <w:rPr>
                <w:rFonts w:ascii="Times New Roman" w:hAnsi="Times New Roman" w:cs="Times New Roman"/>
                <w:color w:val="000000"/>
                <w:sz w:val="24"/>
                <w:szCs w:val="24"/>
              </w:rPr>
            </w:pPr>
            <w:r w:rsidRPr="009B0368">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15581AFB"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700FC115"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Мүлдем дұрыс емес</w:t>
            </w:r>
          </w:p>
        </w:tc>
      </w:tr>
      <w:tr w:rsidR="00F2649F" w:rsidRPr="009B0368" w14:paraId="56BBBF0D"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23B78EF"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hideMark/>
          </w:tcPr>
          <w:p w14:paraId="6E9B5C83"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b/>
                <w:color w:val="000000"/>
                <w:sz w:val="24"/>
                <w:szCs w:val="24"/>
              </w:rPr>
              <w:t>Пациенттің мәселесіне бағытталуы</w:t>
            </w:r>
          </w:p>
        </w:tc>
        <w:tc>
          <w:tcPr>
            <w:tcW w:w="3331" w:type="dxa"/>
            <w:tcBorders>
              <w:top w:val="single" w:sz="4" w:space="0" w:color="000000"/>
              <w:left w:val="single" w:sz="4" w:space="0" w:color="000000"/>
              <w:bottom w:val="single" w:sz="4" w:space="0" w:color="000000"/>
              <w:right w:val="single" w:sz="4" w:space="0" w:color="000000"/>
            </w:tcBorders>
            <w:hideMark/>
          </w:tcPr>
          <w:p w14:paraId="5938F8D0"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79AE1AB3"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Бар</w:t>
            </w:r>
          </w:p>
        </w:tc>
        <w:tc>
          <w:tcPr>
            <w:tcW w:w="3331" w:type="dxa"/>
            <w:tcBorders>
              <w:top w:val="single" w:sz="4" w:space="0" w:color="000000"/>
              <w:left w:val="single" w:sz="4" w:space="0" w:color="000000"/>
              <w:bottom w:val="single" w:sz="4" w:space="0" w:color="000000"/>
              <w:right w:val="single" w:sz="4" w:space="0" w:color="000000"/>
            </w:tcBorders>
            <w:hideMark/>
          </w:tcPr>
          <w:p w14:paraId="27434EBF"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5C30C9D4"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Мүлдем дұрыс емес</w:t>
            </w:r>
          </w:p>
        </w:tc>
      </w:tr>
      <w:tr w:rsidR="00F2649F" w:rsidRPr="009B0368" w14:paraId="4E9F6675"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7B9D4B48"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hideMark/>
          </w:tcPr>
          <w:p w14:paraId="5C5E0922"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b/>
                <w:color w:val="000000"/>
                <w:sz w:val="24"/>
                <w:szCs w:val="24"/>
              </w:rPr>
              <w:t>Болашақ тәжірибеде қолдануға лайықтылығы</w:t>
            </w:r>
          </w:p>
        </w:tc>
        <w:tc>
          <w:tcPr>
            <w:tcW w:w="3331" w:type="dxa"/>
            <w:tcBorders>
              <w:top w:val="single" w:sz="4" w:space="0" w:color="000000"/>
              <w:left w:val="single" w:sz="4" w:space="0" w:color="000000"/>
              <w:bottom w:val="single" w:sz="4" w:space="0" w:color="000000"/>
              <w:right w:val="single" w:sz="4" w:space="0" w:color="000000"/>
            </w:tcBorders>
            <w:hideMark/>
          </w:tcPr>
          <w:p w14:paraId="1E91407C"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Жоғары</w:t>
            </w:r>
          </w:p>
        </w:tc>
        <w:tc>
          <w:tcPr>
            <w:tcW w:w="3331" w:type="dxa"/>
            <w:tcBorders>
              <w:top w:val="single" w:sz="4" w:space="0" w:color="000000"/>
              <w:left w:val="single" w:sz="4" w:space="0" w:color="000000"/>
              <w:bottom w:val="single" w:sz="4" w:space="0" w:color="000000"/>
              <w:right w:val="single" w:sz="4" w:space="0" w:color="000000"/>
            </w:tcBorders>
            <w:hideMark/>
          </w:tcPr>
          <w:p w14:paraId="45639470"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Қолдануға болады </w:t>
            </w:r>
          </w:p>
        </w:tc>
        <w:tc>
          <w:tcPr>
            <w:tcW w:w="3331" w:type="dxa"/>
            <w:tcBorders>
              <w:top w:val="single" w:sz="4" w:space="0" w:color="000000"/>
              <w:left w:val="single" w:sz="4" w:space="0" w:color="000000"/>
              <w:bottom w:val="single" w:sz="4" w:space="0" w:color="000000"/>
              <w:right w:val="single" w:sz="4" w:space="0" w:color="000000"/>
            </w:tcBorders>
            <w:hideMark/>
          </w:tcPr>
          <w:p w14:paraId="184259CB"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Жеткіліксіз</w:t>
            </w:r>
          </w:p>
        </w:tc>
        <w:tc>
          <w:tcPr>
            <w:tcW w:w="3331" w:type="dxa"/>
            <w:tcBorders>
              <w:top w:val="single" w:sz="4" w:space="0" w:color="000000"/>
              <w:left w:val="single" w:sz="4" w:space="0" w:color="000000"/>
              <w:bottom w:val="single" w:sz="4" w:space="0" w:color="000000"/>
              <w:right w:val="single" w:sz="4" w:space="0" w:color="000000"/>
            </w:tcBorders>
            <w:hideMark/>
          </w:tcPr>
          <w:p w14:paraId="447B70B3"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Мүлдем дұрыс емес</w:t>
            </w:r>
          </w:p>
        </w:tc>
      </w:tr>
      <w:tr w:rsidR="00F2649F" w:rsidRPr="009B0368" w14:paraId="6DC82DAA" w14:textId="77777777" w:rsidTr="00F2649F">
        <w:tc>
          <w:tcPr>
            <w:tcW w:w="425" w:type="dxa"/>
            <w:tcBorders>
              <w:top w:val="single" w:sz="4" w:space="0" w:color="000000"/>
              <w:left w:val="single" w:sz="4" w:space="0" w:color="000000"/>
              <w:bottom w:val="single" w:sz="4" w:space="0" w:color="000000"/>
              <w:right w:val="single" w:sz="4" w:space="0" w:color="000000"/>
            </w:tcBorders>
            <w:hideMark/>
          </w:tcPr>
          <w:p w14:paraId="542A71C4"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hideMark/>
          </w:tcPr>
          <w:p w14:paraId="7B5B4F2E" w14:textId="77777777" w:rsidR="00F2649F" w:rsidRPr="009B0368" w:rsidRDefault="00F2649F" w:rsidP="009B0368">
            <w:pPr>
              <w:spacing w:line="240" w:lineRule="auto"/>
              <w:contextualSpacing/>
              <w:rPr>
                <w:rFonts w:ascii="Times New Roman" w:hAnsi="Times New Roman" w:cs="Times New Roman"/>
                <w:b/>
                <w:sz w:val="24"/>
                <w:szCs w:val="24"/>
              </w:rPr>
            </w:pPr>
            <w:r w:rsidRPr="009B0368">
              <w:rPr>
                <w:rFonts w:ascii="Times New Roman" w:hAnsi="Times New Roman" w:cs="Times New Roman"/>
                <w:b/>
                <w:sz w:val="24"/>
                <w:szCs w:val="24"/>
              </w:rPr>
              <w:t xml:space="preserve">Ұсынымның көрнекілігі, сапасы </w:t>
            </w:r>
            <w:r w:rsidRPr="009B0368">
              <w:rPr>
                <w:rFonts w:ascii="Times New Roman" w:hAnsi="Times New Roman" w:cs="Times New Roman"/>
                <w:b/>
                <w:sz w:val="24"/>
                <w:szCs w:val="24"/>
              </w:rPr>
              <w:lastRenderedPageBreak/>
              <w:t>(баяндаушының бағасы)</w:t>
            </w:r>
          </w:p>
        </w:tc>
        <w:tc>
          <w:tcPr>
            <w:tcW w:w="3331" w:type="dxa"/>
            <w:tcBorders>
              <w:top w:val="single" w:sz="4" w:space="0" w:color="000000"/>
              <w:left w:val="single" w:sz="4" w:space="0" w:color="000000"/>
              <w:bottom w:val="single" w:sz="4" w:space="0" w:color="000000"/>
              <w:right w:val="single" w:sz="4" w:space="0" w:color="000000"/>
            </w:tcBorders>
            <w:hideMark/>
          </w:tcPr>
          <w:p w14:paraId="78F995E3"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 xml:space="preserve">Дұрыс, Power Point-тің немесе басқа гаджеттердің  бүкіл мүмкіндіктері </w:t>
            </w:r>
            <w:r w:rsidRPr="009B0368">
              <w:rPr>
                <w:rFonts w:ascii="Times New Roman" w:hAnsi="Times New Roman" w:cs="Times New Roman"/>
                <w:sz w:val="24"/>
                <w:szCs w:val="24"/>
              </w:rPr>
              <w:lastRenderedPageBreak/>
              <w:t>пайдаланылған, материалды толық біледі, өзіне сенімді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19F8212D"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 xml:space="preserve">Көрнекілік құралдары шамадан көп немесе </w:t>
            </w:r>
            <w:r w:rsidRPr="009B0368">
              <w:rPr>
                <w:rFonts w:ascii="Times New Roman" w:hAnsi="Times New Roman" w:cs="Times New Roman"/>
                <w:sz w:val="24"/>
                <w:szCs w:val="24"/>
              </w:rPr>
              <w:lastRenderedPageBreak/>
              <w:t>жеткіліксіз, материалды жартылай меңгерген</w:t>
            </w:r>
          </w:p>
        </w:tc>
        <w:tc>
          <w:tcPr>
            <w:tcW w:w="3331" w:type="dxa"/>
            <w:tcBorders>
              <w:top w:val="single" w:sz="4" w:space="0" w:color="000000"/>
              <w:left w:val="single" w:sz="4" w:space="0" w:color="000000"/>
              <w:bottom w:val="single" w:sz="4" w:space="0" w:color="000000"/>
              <w:right w:val="single" w:sz="4" w:space="0" w:color="000000"/>
            </w:tcBorders>
            <w:hideMark/>
          </w:tcPr>
          <w:p w14:paraId="5F1D6AA0"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lastRenderedPageBreak/>
              <w:t>Көрнекілік қралдарындағы ақпараттар дұрыс емес, өзіне сенімсіз түрде баяндайды</w:t>
            </w:r>
          </w:p>
        </w:tc>
        <w:tc>
          <w:tcPr>
            <w:tcW w:w="3331" w:type="dxa"/>
            <w:tcBorders>
              <w:top w:val="single" w:sz="4" w:space="0" w:color="000000"/>
              <w:left w:val="single" w:sz="4" w:space="0" w:color="000000"/>
              <w:bottom w:val="single" w:sz="4" w:space="0" w:color="000000"/>
              <w:right w:val="single" w:sz="4" w:space="0" w:color="000000"/>
            </w:tcBorders>
            <w:hideMark/>
          </w:tcPr>
          <w:p w14:paraId="06906D92" w14:textId="77777777" w:rsidR="00F2649F" w:rsidRPr="009B0368" w:rsidRDefault="00F2649F" w:rsidP="009B0368">
            <w:pPr>
              <w:spacing w:line="240" w:lineRule="auto"/>
              <w:contextualSpacing/>
              <w:rPr>
                <w:rFonts w:ascii="Times New Roman" w:hAnsi="Times New Roman" w:cs="Times New Roman"/>
                <w:sz w:val="24"/>
                <w:szCs w:val="24"/>
              </w:rPr>
            </w:pPr>
            <w:r w:rsidRPr="009B0368">
              <w:rPr>
                <w:rFonts w:ascii="Times New Roman" w:hAnsi="Times New Roman" w:cs="Times New Roman"/>
                <w:sz w:val="24"/>
                <w:szCs w:val="24"/>
              </w:rPr>
              <w:t>Матералды меңгермеген, оны баяндай алмайды</w:t>
            </w:r>
          </w:p>
        </w:tc>
      </w:tr>
      <w:tr w:rsidR="00F2649F" w:rsidRPr="009B0368" w14:paraId="5EF49009"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338CB25E"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lastRenderedPageBreak/>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37A3914C"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Ағылшын тілі/ орыс тілі/қазақ тілі*</w:t>
            </w:r>
          </w:p>
        </w:tc>
        <w:tc>
          <w:tcPr>
            <w:tcW w:w="3331" w:type="dxa"/>
            <w:tcBorders>
              <w:top w:val="single" w:sz="4" w:space="0" w:color="000000"/>
              <w:left w:val="single" w:sz="4" w:space="0" w:color="000000"/>
              <w:bottom w:val="single" w:sz="4" w:space="0" w:color="000000"/>
              <w:right w:val="single" w:sz="4" w:space="0" w:color="000000"/>
            </w:tcBorders>
            <w:hideMark/>
          </w:tcPr>
          <w:p w14:paraId="1909DF96"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Ұсыным ағылшын/орыс/қазақ тілдерінде толық тапсырылды (каф. Меңгерушісі тексереді)  </w:t>
            </w:r>
          </w:p>
          <w:p w14:paraId="2AD34234"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b/>
                <w:color w:val="000000"/>
                <w:sz w:val="24"/>
                <w:szCs w:val="24"/>
              </w:rPr>
              <w:t>сапасына байланысты + 10-20 балл</w:t>
            </w:r>
          </w:p>
        </w:tc>
        <w:tc>
          <w:tcPr>
            <w:tcW w:w="3331" w:type="dxa"/>
            <w:tcBorders>
              <w:top w:val="single" w:sz="4" w:space="0" w:color="000000"/>
              <w:left w:val="single" w:sz="4" w:space="0" w:color="000000"/>
              <w:bottom w:val="single" w:sz="4" w:space="0" w:color="000000"/>
              <w:right w:val="single" w:sz="4" w:space="0" w:color="000000"/>
            </w:tcBorders>
            <w:hideMark/>
          </w:tcPr>
          <w:p w14:paraId="059F8E06"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Ұсыным ағылшын тілінде дайындалып, орыс/қазақ тілінде тапсырылды. </w:t>
            </w:r>
            <w:r w:rsidRPr="009B0368">
              <w:rPr>
                <w:rFonts w:ascii="Times New Roman" w:hAnsi="Times New Roman" w:cs="Times New Roman"/>
                <w:b/>
                <w:color w:val="000000"/>
                <w:sz w:val="24"/>
                <w:szCs w:val="24"/>
              </w:rPr>
              <w:t>Сапасына байланысты + 5-10 балл</w:t>
            </w:r>
            <w:r w:rsidRPr="009B0368">
              <w:rPr>
                <w:rFonts w:ascii="Times New Roman" w:hAnsi="Times New Roman" w:cs="Times New Roman"/>
                <w:color w:val="000000"/>
                <w:sz w:val="24"/>
                <w:szCs w:val="24"/>
              </w:rPr>
              <w:t xml:space="preserve"> (немесе керісінше)</w:t>
            </w:r>
          </w:p>
        </w:tc>
        <w:tc>
          <w:tcPr>
            <w:tcW w:w="3331" w:type="dxa"/>
            <w:tcBorders>
              <w:top w:val="single" w:sz="4" w:space="0" w:color="000000"/>
              <w:left w:val="single" w:sz="4" w:space="0" w:color="000000"/>
              <w:bottom w:val="single" w:sz="4" w:space="0" w:color="000000"/>
              <w:right w:val="single" w:sz="4" w:space="0" w:color="000000"/>
            </w:tcBorders>
            <w:hideMark/>
          </w:tcPr>
          <w:p w14:paraId="55183A72"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Ұсынымды дайындау барысында ағылшын тілді әдеби көздер қолданылған. </w:t>
            </w:r>
            <w:r w:rsidRPr="009B0368">
              <w:rPr>
                <w:rFonts w:ascii="Times New Roman" w:hAnsi="Times New Roman" w:cs="Times New Roman"/>
                <w:b/>
                <w:color w:val="000000"/>
                <w:sz w:val="24"/>
                <w:szCs w:val="24"/>
              </w:rPr>
              <w:t>Сапасына байланысты+ 2-5 балл</w:t>
            </w:r>
          </w:p>
        </w:tc>
        <w:tc>
          <w:tcPr>
            <w:tcW w:w="3331" w:type="dxa"/>
            <w:tcBorders>
              <w:top w:val="single" w:sz="4" w:space="0" w:color="000000"/>
              <w:left w:val="single" w:sz="4" w:space="0" w:color="000000"/>
              <w:bottom w:val="single" w:sz="4" w:space="0" w:color="000000"/>
              <w:right w:val="single" w:sz="4" w:space="0" w:color="000000"/>
            </w:tcBorders>
          </w:tcPr>
          <w:p w14:paraId="1D86FF15" w14:textId="77777777" w:rsidR="00F2649F" w:rsidRPr="009B0368" w:rsidRDefault="00F2649F" w:rsidP="009B0368">
            <w:pPr>
              <w:spacing w:line="240" w:lineRule="auto"/>
              <w:contextualSpacing/>
              <w:rPr>
                <w:rFonts w:ascii="Times New Roman" w:hAnsi="Times New Roman" w:cs="Times New Roman"/>
                <w:color w:val="000000"/>
                <w:sz w:val="24"/>
                <w:szCs w:val="24"/>
              </w:rPr>
            </w:pPr>
          </w:p>
        </w:tc>
      </w:tr>
      <w:tr w:rsidR="00F2649F" w:rsidRPr="009B0368" w14:paraId="296D5FC7"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7468714"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бонус</w:t>
            </w:r>
          </w:p>
        </w:tc>
        <w:tc>
          <w:tcPr>
            <w:tcW w:w="1702" w:type="dxa"/>
            <w:tcBorders>
              <w:top w:val="single" w:sz="4" w:space="0" w:color="000000"/>
              <w:left w:val="single" w:sz="4" w:space="0" w:color="000000"/>
              <w:bottom w:val="single" w:sz="4" w:space="0" w:color="000000"/>
              <w:right w:val="single" w:sz="4" w:space="0" w:color="000000"/>
            </w:tcBorders>
            <w:hideMark/>
          </w:tcPr>
          <w:p w14:paraId="17B8F3FE"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Тайм-менеджмент**</w:t>
            </w:r>
          </w:p>
        </w:tc>
        <w:tc>
          <w:tcPr>
            <w:tcW w:w="3331" w:type="dxa"/>
            <w:tcBorders>
              <w:top w:val="single" w:sz="4" w:space="0" w:color="000000"/>
              <w:left w:val="single" w:sz="4" w:space="0" w:color="000000"/>
              <w:bottom w:val="single" w:sz="4" w:space="0" w:color="000000"/>
              <w:right w:val="single" w:sz="4" w:space="0" w:color="000000"/>
            </w:tcBorders>
            <w:hideMark/>
          </w:tcPr>
          <w:p w14:paraId="2D751611"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Ұсыным уақытынан бұрын тапсырылды. </w:t>
            </w:r>
            <w:r w:rsidRPr="009B0368">
              <w:rPr>
                <w:rFonts w:ascii="Times New Roman" w:hAnsi="Times New Roman" w:cs="Times New Roman"/>
                <w:b/>
                <w:color w:val="000000"/>
                <w:sz w:val="24"/>
                <w:szCs w:val="24"/>
              </w:rPr>
              <w:t>10 балл қосылады</w:t>
            </w:r>
          </w:p>
        </w:tc>
        <w:tc>
          <w:tcPr>
            <w:tcW w:w="3331" w:type="dxa"/>
            <w:tcBorders>
              <w:top w:val="single" w:sz="4" w:space="0" w:color="000000"/>
              <w:left w:val="single" w:sz="4" w:space="0" w:color="000000"/>
              <w:bottom w:val="single" w:sz="4" w:space="0" w:color="000000"/>
              <w:right w:val="single" w:sz="4" w:space="0" w:color="000000"/>
            </w:tcBorders>
            <w:hideMark/>
          </w:tcPr>
          <w:p w14:paraId="7FDC45E4"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Ұсыным уақытында тапсырылды – </w:t>
            </w:r>
            <w:r w:rsidRPr="009B0368">
              <w:rPr>
                <w:rFonts w:ascii="Times New Roman" w:hAnsi="Times New Roman" w:cs="Times New Roman"/>
                <w:b/>
                <w:color w:val="000000"/>
                <w:sz w:val="24"/>
                <w:szCs w:val="24"/>
              </w:rPr>
              <w:t>балл қосылмайды</w:t>
            </w:r>
          </w:p>
        </w:tc>
        <w:tc>
          <w:tcPr>
            <w:tcW w:w="3331" w:type="dxa"/>
            <w:tcBorders>
              <w:top w:val="single" w:sz="4" w:space="0" w:color="000000"/>
              <w:left w:val="single" w:sz="4" w:space="0" w:color="000000"/>
              <w:bottom w:val="single" w:sz="4" w:space="0" w:color="000000"/>
              <w:right w:val="single" w:sz="4" w:space="0" w:color="000000"/>
            </w:tcBorders>
            <w:hideMark/>
          </w:tcPr>
          <w:p w14:paraId="4072331D"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Тапсыру уақытынан аздап кешіккен, ұсыным сапасы төмендемеген.</w:t>
            </w:r>
            <w:r w:rsidRPr="009B0368">
              <w:rPr>
                <w:rFonts w:ascii="Times New Roman" w:hAnsi="Times New Roman" w:cs="Times New Roman"/>
                <w:b/>
                <w:color w:val="000000"/>
                <w:sz w:val="24"/>
                <w:szCs w:val="24"/>
              </w:rPr>
              <w:t xml:space="preserve"> 2 баллға кеміту</w:t>
            </w:r>
          </w:p>
        </w:tc>
        <w:tc>
          <w:tcPr>
            <w:tcW w:w="3331" w:type="dxa"/>
            <w:tcBorders>
              <w:top w:val="single" w:sz="4" w:space="0" w:color="000000"/>
              <w:left w:val="single" w:sz="4" w:space="0" w:color="000000"/>
              <w:bottom w:val="single" w:sz="4" w:space="0" w:color="000000"/>
              <w:right w:val="single" w:sz="4" w:space="0" w:color="000000"/>
            </w:tcBorders>
            <w:hideMark/>
          </w:tcPr>
          <w:p w14:paraId="781FBFF7"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Кешігіп тапсырылды.</w:t>
            </w:r>
          </w:p>
          <w:p w14:paraId="75145E2A"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10 баллға кеміту</w:t>
            </w:r>
          </w:p>
        </w:tc>
      </w:tr>
      <w:tr w:rsidR="00F2649F" w:rsidRPr="009B0368" w14:paraId="65DE357A" w14:textId="77777777" w:rsidTr="00F2649F">
        <w:trPr>
          <w:trHeight w:val="427"/>
        </w:trPr>
        <w:tc>
          <w:tcPr>
            <w:tcW w:w="425" w:type="dxa"/>
            <w:tcBorders>
              <w:top w:val="single" w:sz="4" w:space="0" w:color="000000"/>
              <w:left w:val="single" w:sz="4" w:space="0" w:color="000000"/>
              <w:bottom w:val="single" w:sz="4" w:space="0" w:color="000000"/>
              <w:right w:val="single" w:sz="4" w:space="0" w:color="000000"/>
            </w:tcBorders>
            <w:hideMark/>
          </w:tcPr>
          <w:p w14:paraId="64002C22"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 xml:space="preserve">Бонус </w:t>
            </w:r>
          </w:p>
        </w:tc>
        <w:tc>
          <w:tcPr>
            <w:tcW w:w="1702" w:type="dxa"/>
            <w:tcBorders>
              <w:top w:val="single" w:sz="4" w:space="0" w:color="000000"/>
              <w:left w:val="single" w:sz="4" w:space="0" w:color="000000"/>
              <w:bottom w:val="single" w:sz="4" w:space="0" w:color="000000"/>
              <w:right w:val="single" w:sz="4" w:space="0" w:color="000000"/>
            </w:tcBorders>
          </w:tcPr>
          <w:p w14:paraId="75AA0232"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b/>
                <w:color w:val="000000"/>
                <w:sz w:val="24"/>
                <w:szCs w:val="24"/>
              </w:rPr>
              <w:t xml:space="preserve">Рейтинг*** </w:t>
            </w:r>
          </w:p>
          <w:p w14:paraId="16231CF2" w14:textId="77777777" w:rsidR="00F2649F" w:rsidRPr="009B0368" w:rsidRDefault="00F2649F" w:rsidP="009B0368">
            <w:pPr>
              <w:spacing w:line="240" w:lineRule="auto"/>
              <w:contextualSpacing/>
              <w:rPr>
                <w:rFonts w:ascii="Times New Roman" w:hAnsi="Times New Roman" w:cs="Times New Roman"/>
                <w:b/>
                <w:color w:val="000000"/>
                <w:sz w:val="24"/>
                <w:szCs w:val="24"/>
              </w:rPr>
            </w:pPr>
          </w:p>
          <w:p w14:paraId="5C1A2F3A" w14:textId="77777777" w:rsidR="00F2649F" w:rsidRPr="009B0368" w:rsidRDefault="00F2649F" w:rsidP="009B0368">
            <w:pPr>
              <w:spacing w:line="240" w:lineRule="auto"/>
              <w:contextualSpacing/>
              <w:rPr>
                <w:rFonts w:ascii="Times New Roman" w:hAnsi="Times New Roman" w:cs="Times New Roman"/>
                <w:b/>
                <w:color w:val="000000"/>
                <w:sz w:val="24"/>
                <w:szCs w:val="24"/>
              </w:rPr>
            </w:pPr>
          </w:p>
        </w:tc>
        <w:tc>
          <w:tcPr>
            <w:tcW w:w="3331" w:type="dxa"/>
            <w:tcBorders>
              <w:top w:val="single" w:sz="4" w:space="0" w:color="000000"/>
              <w:left w:val="single" w:sz="4" w:space="0" w:color="000000"/>
              <w:bottom w:val="single" w:sz="4" w:space="0" w:color="000000"/>
              <w:right w:val="single" w:sz="4" w:space="0" w:color="000000"/>
            </w:tcBorders>
            <w:hideMark/>
          </w:tcPr>
          <w:p w14:paraId="7392B090"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Қосымша баллдар (10 баллға дейін) </w:t>
            </w:r>
          </w:p>
        </w:tc>
        <w:tc>
          <w:tcPr>
            <w:tcW w:w="9993" w:type="dxa"/>
            <w:gridSpan w:val="3"/>
            <w:tcBorders>
              <w:top w:val="single" w:sz="4" w:space="0" w:color="000000"/>
              <w:left w:val="single" w:sz="4" w:space="0" w:color="000000"/>
              <w:bottom w:val="single" w:sz="4" w:space="0" w:color="000000"/>
              <w:right w:val="single" w:sz="4" w:space="0" w:color="000000"/>
            </w:tcBorders>
            <w:hideMark/>
          </w:tcPr>
          <w:p w14:paraId="5D8C851D"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xml:space="preserve">Ерекше жұмыс, мысалы: </w:t>
            </w:r>
          </w:p>
          <w:p w14:paraId="72DB8CAA"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Топтағы ең жақсы жұмыс</w:t>
            </w:r>
          </w:p>
          <w:p w14:paraId="6BB03B82"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Шығармашылық тәсіл</w:t>
            </w:r>
          </w:p>
          <w:p w14:paraId="62E7DDD7"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Тапсырманы орындауда инновациялық тәсіл қолдану</w:t>
            </w:r>
          </w:p>
          <w:p w14:paraId="7436656E"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Топтың ұсынысы бойынша</w:t>
            </w:r>
          </w:p>
        </w:tc>
      </w:tr>
      <w:tr w:rsidR="00F2649F" w:rsidRPr="009B0368" w14:paraId="235B4E3E" w14:textId="77777777" w:rsidTr="00F2649F">
        <w:tc>
          <w:tcPr>
            <w:tcW w:w="425" w:type="dxa"/>
            <w:tcBorders>
              <w:top w:val="single" w:sz="4" w:space="0" w:color="000000"/>
              <w:left w:val="single" w:sz="4" w:space="0" w:color="000000"/>
              <w:bottom w:val="single" w:sz="4" w:space="0" w:color="000000"/>
              <w:right w:val="single" w:sz="4" w:space="0" w:color="000000"/>
            </w:tcBorders>
          </w:tcPr>
          <w:p w14:paraId="18B687BA" w14:textId="77777777" w:rsidR="00F2649F" w:rsidRPr="009B0368" w:rsidRDefault="00F2649F" w:rsidP="009B0368">
            <w:pPr>
              <w:spacing w:line="240" w:lineRule="auto"/>
              <w:contextualSpacing/>
              <w:rPr>
                <w:rFonts w:ascii="Times New Roman" w:hAnsi="Times New Roman" w:cs="Times New Roman"/>
                <w:color w:val="000000"/>
                <w:sz w:val="24"/>
                <w:szCs w:val="24"/>
              </w:rPr>
            </w:pPr>
          </w:p>
        </w:tc>
        <w:tc>
          <w:tcPr>
            <w:tcW w:w="15026" w:type="dxa"/>
            <w:gridSpan w:val="5"/>
            <w:tcBorders>
              <w:top w:val="single" w:sz="4" w:space="0" w:color="000000"/>
              <w:left w:val="single" w:sz="4" w:space="0" w:color="000000"/>
              <w:bottom w:val="single" w:sz="4" w:space="0" w:color="000000"/>
              <w:right w:val="single" w:sz="4" w:space="0" w:color="000000"/>
            </w:tcBorders>
            <w:hideMark/>
          </w:tcPr>
          <w:p w14:paraId="2D81AE75"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 - қазақ/орыс топтары үшін – ағылшын тілі; ағылшын тілінде оқитын топтар үшін – тапсырманы қазақ немесе орыс тілдерінде орындау</w:t>
            </w:r>
          </w:p>
          <w:p w14:paraId="630E87B5" w14:textId="77777777" w:rsidR="00F2649F" w:rsidRPr="009B0368" w:rsidRDefault="00F2649F" w:rsidP="009B0368">
            <w:pPr>
              <w:spacing w:line="240" w:lineRule="auto"/>
              <w:contextualSpacing/>
              <w:rPr>
                <w:rFonts w:ascii="Times New Roman" w:hAnsi="Times New Roman" w:cs="Times New Roman"/>
                <w:color w:val="000000"/>
                <w:sz w:val="24"/>
                <w:szCs w:val="24"/>
              </w:rPr>
            </w:pPr>
            <w:r w:rsidRPr="009B0368">
              <w:rPr>
                <w:rFonts w:ascii="Times New Roman" w:hAnsi="Times New Roman" w:cs="Times New Roman"/>
                <w:color w:val="000000"/>
                <w:sz w:val="24"/>
                <w:szCs w:val="24"/>
              </w:rPr>
              <w:t>*Мерзім -  оқытушы анықтайды, әдетте – аралық бақылау күні</w:t>
            </w:r>
          </w:p>
          <w:p w14:paraId="3F79165A" w14:textId="77777777" w:rsidR="00F2649F" w:rsidRPr="009B0368" w:rsidRDefault="00F2649F" w:rsidP="009B0368">
            <w:pPr>
              <w:spacing w:line="240" w:lineRule="auto"/>
              <w:contextualSpacing/>
              <w:rPr>
                <w:rFonts w:ascii="Times New Roman" w:hAnsi="Times New Roman" w:cs="Times New Roman"/>
                <w:b/>
                <w:color w:val="000000"/>
                <w:sz w:val="24"/>
                <w:szCs w:val="24"/>
              </w:rPr>
            </w:pPr>
            <w:r w:rsidRPr="009B0368">
              <w:rPr>
                <w:rFonts w:ascii="Times New Roman" w:hAnsi="Times New Roman" w:cs="Times New Roman"/>
                <w:color w:val="000000"/>
                <w:sz w:val="24"/>
                <w:szCs w:val="24"/>
              </w:rPr>
              <w:t xml:space="preserve">** осылайша ең жоғары 90 балл алуға болады, 90-нан жоғары алу үшін </w:t>
            </w:r>
            <w:r w:rsidRPr="009B0368">
              <w:rPr>
                <w:rFonts w:ascii="Times New Roman" w:hAnsi="Times New Roman" w:cs="Times New Roman"/>
                <w:b/>
                <w:color w:val="000000"/>
                <w:sz w:val="24"/>
                <w:szCs w:val="24"/>
              </w:rPr>
              <w:t>күтілгеннен жоғары</w:t>
            </w:r>
            <w:r w:rsidRPr="009B0368">
              <w:rPr>
                <w:rFonts w:ascii="Times New Roman" w:hAnsi="Times New Roman" w:cs="Times New Roman"/>
                <w:color w:val="000000"/>
                <w:sz w:val="24"/>
                <w:szCs w:val="24"/>
              </w:rPr>
              <w:t xml:space="preserve"> нәтиже көрсету қажет</w:t>
            </w:r>
          </w:p>
        </w:tc>
      </w:tr>
    </w:tbl>
    <w:p w14:paraId="17361B21"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4EEB3374"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1C1673C7"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39A2338E"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12846521"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p w14:paraId="335BBB76" w14:textId="77777777" w:rsidR="0051242C" w:rsidRPr="009B0368" w:rsidRDefault="0051242C" w:rsidP="009B0368">
      <w:pPr>
        <w:spacing w:after="0" w:line="240" w:lineRule="auto"/>
        <w:contextualSpacing/>
        <w:jc w:val="center"/>
        <w:textAlignment w:val="baseline"/>
        <w:rPr>
          <w:rFonts w:ascii="Times New Roman" w:eastAsia="Times New Roman" w:hAnsi="Times New Roman" w:cs="Times New Roman"/>
          <w:b/>
          <w:bCs/>
          <w:kern w:val="0"/>
          <w:sz w:val="24"/>
          <w:szCs w:val="24"/>
          <w:lang w:eastAsia="ru-RU"/>
          <w14:ligatures w14:val="none"/>
        </w:rPr>
      </w:pPr>
    </w:p>
    <w:sectPr w:rsidR="0051242C" w:rsidRPr="009B0368"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417"/>
    <w:multiLevelType w:val="hybridMultilevel"/>
    <w:tmpl w:val="51127D4C"/>
    <w:lvl w:ilvl="0" w:tplc="DE9C9C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FD71059"/>
    <w:multiLevelType w:val="multilevel"/>
    <w:tmpl w:val="C5FA9DD8"/>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9" w15:restartNumberingAfterBreak="0">
    <w:nsid w:val="4F6342D2"/>
    <w:multiLevelType w:val="hybridMultilevel"/>
    <w:tmpl w:val="46BAC21A"/>
    <w:lvl w:ilvl="0" w:tplc="15500F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7000BF"/>
    <w:multiLevelType w:val="hybridMultilevel"/>
    <w:tmpl w:val="F7AE6D96"/>
    <w:lvl w:ilvl="0" w:tplc="1000000F">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num>
  <w:num w:numId="7">
    <w:abstractNumId w:val="6"/>
  </w:num>
  <w:num w:numId="8">
    <w:abstractNumId w:val="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75C4F"/>
    <w:rsid w:val="00080BEA"/>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81CFE"/>
    <w:rsid w:val="00183071"/>
    <w:rsid w:val="00195F79"/>
    <w:rsid w:val="001A0C91"/>
    <w:rsid w:val="001A0EA2"/>
    <w:rsid w:val="001A4234"/>
    <w:rsid w:val="001A6C8A"/>
    <w:rsid w:val="001B34FD"/>
    <w:rsid w:val="001B38FD"/>
    <w:rsid w:val="001B3E9B"/>
    <w:rsid w:val="001B7EFF"/>
    <w:rsid w:val="001C1D7C"/>
    <w:rsid w:val="001C45D1"/>
    <w:rsid w:val="001C60E3"/>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641A5"/>
    <w:rsid w:val="00270888"/>
    <w:rsid w:val="00272516"/>
    <w:rsid w:val="00275255"/>
    <w:rsid w:val="0027681E"/>
    <w:rsid w:val="00282B69"/>
    <w:rsid w:val="002849F4"/>
    <w:rsid w:val="002911BA"/>
    <w:rsid w:val="00294433"/>
    <w:rsid w:val="00297C05"/>
    <w:rsid w:val="002A4E80"/>
    <w:rsid w:val="002A6C01"/>
    <w:rsid w:val="002B5B10"/>
    <w:rsid w:val="002B5EDA"/>
    <w:rsid w:val="002B7CC0"/>
    <w:rsid w:val="002C5A5B"/>
    <w:rsid w:val="002D2546"/>
    <w:rsid w:val="002D60E4"/>
    <w:rsid w:val="002F00A0"/>
    <w:rsid w:val="002F134F"/>
    <w:rsid w:val="002F35DB"/>
    <w:rsid w:val="00310E31"/>
    <w:rsid w:val="003152C6"/>
    <w:rsid w:val="003212C9"/>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965BD"/>
    <w:rsid w:val="003A0289"/>
    <w:rsid w:val="003A11FC"/>
    <w:rsid w:val="003A1BD7"/>
    <w:rsid w:val="003A7716"/>
    <w:rsid w:val="003B0F62"/>
    <w:rsid w:val="003B1986"/>
    <w:rsid w:val="003B555B"/>
    <w:rsid w:val="003C0EC5"/>
    <w:rsid w:val="003C1EA5"/>
    <w:rsid w:val="003C358E"/>
    <w:rsid w:val="003C3B15"/>
    <w:rsid w:val="003C4C2C"/>
    <w:rsid w:val="003C5555"/>
    <w:rsid w:val="003D0CF7"/>
    <w:rsid w:val="003D43CC"/>
    <w:rsid w:val="003E0C38"/>
    <w:rsid w:val="003E7789"/>
    <w:rsid w:val="003E79D5"/>
    <w:rsid w:val="003F282A"/>
    <w:rsid w:val="003F5D68"/>
    <w:rsid w:val="003F7996"/>
    <w:rsid w:val="004004EE"/>
    <w:rsid w:val="004053E9"/>
    <w:rsid w:val="004114A8"/>
    <w:rsid w:val="00413BD1"/>
    <w:rsid w:val="00416278"/>
    <w:rsid w:val="00420A9C"/>
    <w:rsid w:val="004253C5"/>
    <w:rsid w:val="004342F0"/>
    <w:rsid w:val="0043498B"/>
    <w:rsid w:val="00443EDC"/>
    <w:rsid w:val="00446BD7"/>
    <w:rsid w:val="0044748B"/>
    <w:rsid w:val="00450D05"/>
    <w:rsid w:val="00454A3A"/>
    <w:rsid w:val="0045548C"/>
    <w:rsid w:val="0046209C"/>
    <w:rsid w:val="00464CA1"/>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21F57"/>
    <w:rsid w:val="00522BAA"/>
    <w:rsid w:val="005242D9"/>
    <w:rsid w:val="005253B2"/>
    <w:rsid w:val="00527849"/>
    <w:rsid w:val="00531C4E"/>
    <w:rsid w:val="005324CF"/>
    <w:rsid w:val="00536943"/>
    <w:rsid w:val="005375AA"/>
    <w:rsid w:val="005456A2"/>
    <w:rsid w:val="00554317"/>
    <w:rsid w:val="00555D3C"/>
    <w:rsid w:val="005607C7"/>
    <w:rsid w:val="005632BD"/>
    <w:rsid w:val="005718DE"/>
    <w:rsid w:val="00574C65"/>
    <w:rsid w:val="00577FD9"/>
    <w:rsid w:val="00585307"/>
    <w:rsid w:val="005875F7"/>
    <w:rsid w:val="00593E92"/>
    <w:rsid w:val="00596DD1"/>
    <w:rsid w:val="00597805"/>
    <w:rsid w:val="005A115E"/>
    <w:rsid w:val="005A3DC7"/>
    <w:rsid w:val="005A68DC"/>
    <w:rsid w:val="005B2612"/>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42D"/>
    <w:rsid w:val="0061617F"/>
    <w:rsid w:val="00622BD5"/>
    <w:rsid w:val="00625987"/>
    <w:rsid w:val="00625AA9"/>
    <w:rsid w:val="00625E15"/>
    <w:rsid w:val="00632B73"/>
    <w:rsid w:val="00635B1A"/>
    <w:rsid w:val="00636EDD"/>
    <w:rsid w:val="0064055C"/>
    <w:rsid w:val="00640FB5"/>
    <w:rsid w:val="00641EC2"/>
    <w:rsid w:val="00643ECE"/>
    <w:rsid w:val="0065479C"/>
    <w:rsid w:val="0065501A"/>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2504"/>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3CB"/>
    <w:rsid w:val="00722BBF"/>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801"/>
    <w:rsid w:val="007A2ECB"/>
    <w:rsid w:val="007B06CA"/>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0E11"/>
    <w:rsid w:val="007F1BEB"/>
    <w:rsid w:val="007F3DB5"/>
    <w:rsid w:val="007F5FFF"/>
    <w:rsid w:val="007F6B1B"/>
    <w:rsid w:val="00800C54"/>
    <w:rsid w:val="00807858"/>
    <w:rsid w:val="0081276D"/>
    <w:rsid w:val="00815021"/>
    <w:rsid w:val="00817F57"/>
    <w:rsid w:val="00821783"/>
    <w:rsid w:val="00827BDA"/>
    <w:rsid w:val="008320D5"/>
    <w:rsid w:val="008333A4"/>
    <w:rsid w:val="008374B7"/>
    <w:rsid w:val="00840BB3"/>
    <w:rsid w:val="00847661"/>
    <w:rsid w:val="008506C6"/>
    <w:rsid w:val="008561CA"/>
    <w:rsid w:val="00860ED7"/>
    <w:rsid w:val="0086326D"/>
    <w:rsid w:val="00865897"/>
    <w:rsid w:val="00867DE2"/>
    <w:rsid w:val="00871DF1"/>
    <w:rsid w:val="0087487F"/>
    <w:rsid w:val="008768BF"/>
    <w:rsid w:val="00880106"/>
    <w:rsid w:val="00884375"/>
    <w:rsid w:val="0089678C"/>
    <w:rsid w:val="008A5808"/>
    <w:rsid w:val="008B18A9"/>
    <w:rsid w:val="008B25C9"/>
    <w:rsid w:val="008B3C4C"/>
    <w:rsid w:val="008B446C"/>
    <w:rsid w:val="008B7EAB"/>
    <w:rsid w:val="008C29C8"/>
    <w:rsid w:val="008C5F28"/>
    <w:rsid w:val="008D5D0C"/>
    <w:rsid w:val="008E103B"/>
    <w:rsid w:val="008E56AA"/>
    <w:rsid w:val="008E5AAD"/>
    <w:rsid w:val="008E72F0"/>
    <w:rsid w:val="008F014C"/>
    <w:rsid w:val="008F35CE"/>
    <w:rsid w:val="008F79C9"/>
    <w:rsid w:val="009006A3"/>
    <w:rsid w:val="009019B3"/>
    <w:rsid w:val="009029ED"/>
    <w:rsid w:val="00903BDC"/>
    <w:rsid w:val="00903C89"/>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0368"/>
    <w:rsid w:val="009B1B38"/>
    <w:rsid w:val="009B43B1"/>
    <w:rsid w:val="009C12E7"/>
    <w:rsid w:val="009C28D3"/>
    <w:rsid w:val="009C761F"/>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231F3"/>
    <w:rsid w:val="00A24E61"/>
    <w:rsid w:val="00A25408"/>
    <w:rsid w:val="00A34277"/>
    <w:rsid w:val="00A3466F"/>
    <w:rsid w:val="00A3747D"/>
    <w:rsid w:val="00A51CA7"/>
    <w:rsid w:val="00A53351"/>
    <w:rsid w:val="00A53899"/>
    <w:rsid w:val="00A561D8"/>
    <w:rsid w:val="00A568DE"/>
    <w:rsid w:val="00A57DAD"/>
    <w:rsid w:val="00A62C4D"/>
    <w:rsid w:val="00A6330A"/>
    <w:rsid w:val="00A6349D"/>
    <w:rsid w:val="00A678AE"/>
    <w:rsid w:val="00A70C04"/>
    <w:rsid w:val="00A724D5"/>
    <w:rsid w:val="00A7439A"/>
    <w:rsid w:val="00A76B61"/>
    <w:rsid w:val="00A81A4D"/>
    <w:rsid w:val="00A81E1B"/>
    <w:rsid w:val="00A822B1"/>
    <w:rsid w:val="00A8592D"/>
    <w:rsid w:val="00A85F49"/>
    <w:rsid w:val="00A879C1"/>
    <w:rsid w:val="00A90C89"/>
    <w:rsid w:val="00A97A6B"/>
    <w:rsid w:val="00A97F93"/>
    <w:rsid w:val="00AA47C1"/>
    <w:rsid w:val="00AB319D"/>
    <w:rsid w:val="00AB331C"/>
    <w:rsid w:val="00AB6573"/>
    <w:rsid w:val="00AC150D"/>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700"/>
    <w:rsid w:val="00B508EA"/>
    <w:rsid w:val="00B51018"/>
    <w:rsid w:val="00B51DD8"/>
    <w:rsid w:val="00B562CA"/>
    <w:rsid w:val="00B60A42"/>
    <w:rsid w:val="00B664CA"/>
    <w:rsid w:val="00B75D57"/>
    <w:rsid w:val="00B7798C"/>
    <w:rsid w:val="00B81B4E"/>
    <w:rsid w:val="00B846AF"/>
    <w:rsid w:val="00B8529E"/>
    <w:rsid w:val="00B86197"/>
    <w:rsid w:val="00B91CC2"/>
    <w:rsid w:val="00B95055"/>
    <w:rsid w:val="00B972C7"/>
    <w:rsid w:val="00BB2D75"/>
    <w:rsid w:val="00BB4690"/>
    <w:rsid w:val="00BB58FA"/>
    <w:rsid w:val="00BC51D3"/>
    <w:rsid w:val="00BC572A"/>
    <w:rsid w:val="00BD6017"/>
    <w:rsid w:val="00BD6359"/>
    <w:rsid w:val="00BE039D"/>
    <w:rsid w:val="00BE08AA"/>
    <w:rsid w:val="00BE17B7"/>
    <w:rsid w:val="00BE4F29"/>
    <w:rsid w:val="00BE563D"/>
    <w:rsid w:val="00BF3B14"/>
    <w:rsid w:val="00BF5A5D"/>
    <w:rsid w:val="00BF5BAD"/>
    <w:rsid w:val="00BF6154"/>
    <w:rsid w:val="00C06B74"/>
    <w:rsid w:val="00C07792"/>
    <w:rsid w:val="00C07919"/>
    <w:rsid w:val="00C1589D"/>
    <w:rsid w:val="00C1680B"/>
    <w:rsid w:val="00C262EF"/>
    <w:rsid w:val="00C27E01"/>
    <w:rsid w:val="00C30FDB"/>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1D7E"/>
    <w:rsid w:val="00C875B7"/>
    <w:rsid w:val="00C90C65"/>
    <w:rsid w:val="00C92999"/>
    <w:rsid w:val="00C96192"/>
    <w:rsid w:val="00CB3739"/>
    <w:rsid w:val="00CD75DA"/>
    <w:rsid w:val="00CD7E34"/>
    <w:rsid w:val="00CE3D61"/>
    <w:rsid w:val="00CE42AA"/>
    <w:rsid w:val="00CF34B1"/>
    <w:rsid w:val="00CF78C8"/>
    <w:rsid w:val="00D00912"/>
    <w:rsid w:val="00D10C6D"/>
    <w:rsid w:val="00D25951"/>
    <w:rsid w:val="00D33465"/>
    <w:rsid w:val="00D35080"/>
    <w:rsid w:val="00D3634B"/>
    <w:rsid w:val="00D4089F"/>
    <w:rsid w:val="00D44BAC"/>
    <w:rsid w:val="00D45BA8"/>
    <w:rsid w:val="00D505AD"/>
    <w:rsid w:val="00D512D1"/>
    <w:rsid w:val="00D51A78"/>
    <w:rsid w:val="00D57C4B"/>
    <w:rsid w:val="00D64EA0"/>
    <w:rsid w:val="00D715BE"/>
    <w:rsid w:val="00D743EB"/>
    <w:rsid w:val="00D821B7"/>
    <w:rsid w:val="00D83341"/>
    <w:rsid w:val="00D919E5"/>
    <w:rsid w:val="00DA5710"/>
    <w:rsid w:val="00DA6E91"/>
    <w:rsid w:val="00DB4EB1"/>
    <w:rsid w:val="00DC0998"/>
    <w:rsid w:val="00DD62D2"/>
    <w:rsid w:val="00DE28B0"/>
    <w:rsid w:val="00DE3BCF"/>
    <w:rsid w:val="00DF28C3"/>
    <w:rsid w:val="00DF2D26"/>
    <w:rsid w:val="00DF4147"/>
    <w:rsid w:val="00DF589F"/>
    <w:rsid w:val="00E0298C"/>
    <w:rsid w:val="00E06E9E"/>
    <w:rsid w:val="00E20051"/>
    <w:rsid w:val="00E24198"/>
    <w:rsid w:val="00E321CB"/>
    <w:rsid w:val="00E3299F"/>
    <w:rsid w:val="00E511E5"/>
    <w:rsid w:val="00E51272"/>
    <w:rsid w:val="00E5443C"/>
    <w:rsid w:val="00E62B01"/>
    <w:rsid w:val="00E63464"/>
    <w:rsid w:val="00E66242"/>
    <w:rsid w:val="00E8081A"/>
    <w:rsid w:val="00E8546B"/>
    <w:rsid w:val="00E862ED"/>
    <w:rsid w:val="00E90C42"/>
    <w:rsid w:val="00E91342"/>
    <w:rsid w:val="00E932A9"/>
    <w:rsid w:val="00E95D8F"/>
    <w:rsid w:val="00E96580"/>
    <w:rsid w:val="00E97140"/>
    <w:rsid w:val="00EA710C"/>
    <w:rsid w:val="00EB0982"/>
    <w:rsid w:val="00EB1983"/>
    <w:rsid w:val="00EB79F8"/>
    <w:rsid w:val="00EC0559"/>
    <w:rsid w:val="00EC13FB"/>
    <w:rsid w:val="00EC4D07"/>
    <w:rsid w:val="00EC6926"/>
    <w:rsid w:val="00ED05B4"/>
    <w:rsid w:val="00ED0AEF"/>
    <w:rsid w:val="00ED3DDD"/>
    <w:rsid w:val="00ED7FE3"/>
    <w:rsid w:val="00EE2A8A"/>
    <w:rsid w:val="00EE6837"/>
    <w:rsid w:val="00EE7A03"/>
    <w:rsid w:val="00EF53F8"/>
    <w:rsid w:val="00EF6EAA"/>
    <w:rsid w:val="00F000A9"/>
    <w:rsid w:val="00F06099"/>
    <w:rsid w:val="00F15922"/>
    <w:rsid w:val="00F21BBE"/>
    <w:rsid w:val="00F2649F"/>
    <w:rsid w:val="00F2705E"/>
    <w:rsid w:val="00F30861"/>
    <w:rsid w:val="00F335C0"/>
    <w:rsid w:val="00F46196"/>
    <w:rsid w:val="00F47915"/>
    <w:rsid w:val="00F505DC"/>
    <w:rsid w:val="00F51C1A"/>
    <w:rsid w:val="00F548CF"/>
    <w:rsid w:val="00F56FEA"/>
    <w:rsid w:val="00F623FE"/>
    <w:rsid w:val="00F63DA1"/>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395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1D96A712-68DF-4569-8FDD-1AA5619A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42C"/>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F2649F"/>
    <w:pPr>
      <w:keepNext/>
      <w:spacing w:before="240" w:after="60" w:line="240" w:lineRule="auto"/>
      <w:outlineLvl w:val="2"/>
    </w:pPr>
    <w:rPr>
      <w:rFonts w:ascii="Arial" w:eastAsia="Times New Roman" w:hAnsi="Arial" w:cs="Arial"/>
      <w:b/>
      <w:bCs/>
      <w:kern w:val="0"/>
      <w:sz w:val="26"/>
      <w:szCs w:val="26"/>
      <w:lang w:val="kk-KZ" w:eastAsia="ru-RU"/>
      <w14:ligatures w14:val="none"/>
    </w:rPr>
  </w:style>
  <w:style w:type="paragraph" w:styleId="4">
    <w:name w:val="heading 4"/>
    <w:basedOn w:val="a"/>
    <w:next w:val="a"/>
    <w:link w:val="40"/>
    <w:uiPriority w:val="9"/>
    <w:semiHidden/>
    <w:unhideWhenUsed/>
    <w:qFormat/>
    <w:rsid w:val="00F2649F"/>
    <w:pPr>
      <w:keepNext/>
      <w:spacing w:before="240" w:after="60" w:line="240" w:lineRule="auto"/>
      <w:outlineLvl w:val="3"/>
    </w:pPr>
    <w:rPr>
      <w:rFonts w:ascii="Times New Roman" w:eastAsia="Times New Roman" w:hAnsi="Times New Roman" w:cs="Times New Roman"/>
      <w:b/>
      <w:bCs/>
      <w:kern w:val="0"/>
      <w:sz w:val="28"/>
      <w:szCs w:val="28"/>
      <w:lang w:val="kk-KZ" w:eastAsia="ru-RU"/>
      <w14:ligatures w14:val="none"/>
    </w:rPr>
  </w:style>
  <w:style w:type="paragraph" w:styleId="5">
    <w:name w:val="heading 5"/>
    <w:basedOn w:val="a"/>
    <w:next w:val="a"/>
    <w:link w:val="50"/>
    <w:uiPriority w:val="9"/>
    <w:semiHidden/>
    <w:unhideWhenUsed/>
    <w:qFormat/>
    <w:rsid w:val="00F2649F"/>
    <w:pPr>
      <w:keepNext/>
      <w:keepLines/>
      <w:spacing w:before="220" w:after="40" w:line="240" w:lineRule="auto"/>
      <w:outlineLvl w:val="4"/>
    </w:pPr>
    <w:rPr>
      <w:rFonts w:ascii="Times New Roman" w:eastAsia="Times New Roman" w:hAnsi="Times New Roman" w:cs="Times New Roman"/>
      <w:b/>
      <w:kern w:val="0"/>
      <w:lang w:val="kk-KZ" w:eastAsia="ru-RU"/>
      <w14:ligatures w14:val="none"/>
    </w:rPr>
  </w:style>
  <w:style w:type="paragraph" w:styleId="6">
    <w:name w:val="heading 6"/>
    <w:basedOn w:val="a"/>
    <w:next w:val="a"/>
    <w:link w:val="60"/>
    <w:uiPriority w:val="9"/>
    <w:semiHidden/>
    <w:unhideWhenUsed/>
    <w:qFormat/>
    <w:rsid w:val="00F2649F"/>
    <w:pPr>
      <w:keepNext/>
      <w:keepLines/>
      <w:spacing w:before="200" w:after="40" w:line="240" w:lineRule="auto"/>
      <w:outlineLvl w:val="5"/>
    </w:pPr>
    <w:rPr>
      <w:rFonts w:ascii="Times New Roman" w:eastAsia="Times New Roman" w:hAnsi="Times New Roman" w:cs="Times New Roman"/>
      <w:b/>
      <w:kern w:val="0"/>
      <w:sz w:val="20"/>
      <w:szCs w:val="20"/>
      <w:lang w:val="kk-KZ" w:eastAsia="ru-RU"/>
      <w14:ligatures w14:val="none"/>
    </w:rPr>
  </w:style>
  <w:style w:type="paragraph" w:styleId="7">
    <w:name w:val="heading 7"/>
    <w:basedOn w:val="a"/>
    <w:next w:val="a"/>
    <w:link w:val="70"/>
    <w:semiHidden/>
    <w:unhideWhenUsed/>
    <w:qFormat/>
    <w:rsid w:val="00F2649F"/>
    <w:pPr>
      <w:spacing w:before="240" w:after="60" w:line="240" w:lineRule="auto"/>
      <w:outlineLvl w:val="6"/>
    </w:pPr>
    <w:rPr>
      <w:rFonts w:ascii="Times New Roman" w:eastAsia="Times New Roman" w:hAnsi="Times New Roman" w:cs="Times New Roman"/>
      <w:kern w:val="0"/>
      <w:sz w:val="24"/>
      <w:szCs w:val="24"/>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34"/>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semiHidden/>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uiPriority w:val="34"/>
    <w:qFormat/>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F2649F"/>
    <w:rPr>
      <w:rFonts w:ascii="Arial" w:eastAsia="Times New Roman" w:hAnsi="Arial" w:cs="Arial"/>
      <w:b/>
      <w:bCs/>
      <w:kern w:val="0"/>
      <w:sz w:val="26"/>
      <w:szCs w:val="26"/>
      <w:lang w:val="kk-KZ" w:eastAsia="ru-RU"/>
      <w14:ligatures w14:val="none"/>
    </w:rPr>
  </w:style>
  <w:style w:type="character" w:customStyle="1" w:styleId="40">
    <w:name w:val="Заголовок 4 Знак"/>
    <w:basedOn w:val="a0"/>
    <w:link w:val="4"/>
    <w:uiPriority w:val="9"/>
    <w:semiHidden/>
    <w:rsid w:val="00F2649F"/>
    <w:rPr>
      <w:rFonts w:ascii="Times New Roman" w:eastAsia="Times New Roman" w:hAnsi="Times New Roman" w:cs="Times New Roman"/>
      <w:b/>
      <w:bCs/>
      <w:kern w:val="0"/>
      <w:sz w:val="28"/>
      <w:szCs w:val="28"/>
      <w:lang w:val="kk-KZ" w:eastAsia="ru-RU"/>
      <w14:ligatures w14:val="none"/>
    </w:rPr>
  </w:style>
  <w:style w:type="character" w:customStyle="1" w:styleId="50">
    <w:name w:val="Заголовок 5 Знак"/>
    <w:basedOn w:val="a0"/>
    <w:link w:val="5"/>
    <w:uiPriority w:val="9"/>
    <w:semiHidden/>
    <w:rsid w:val="00F2649F"/>
    <w:rPr>
      <w:rFonts w:ascii="Times New Roman" w:eastAsia="Times New Roman" w:hAnsi="Times New Roman" w:cs="Times New Roman"/>
      <w:b/>
      <w:kern w:val="0"/>
      <w:lang w:val="kk-KZ" w:eastAsia="ru-RU"/>
      <w14:ligatures w14:val="none"/>
    </w:rPr>
  </w:style>
  <w:style w:type="character" w:customStyle="1" w:styleId="60">
    <w:name w:val="Заголовок 6 Знак"/>
    <w:basedOn w:val="a0"/>
    <w:link w:val="6"/>
    <w:uiPriority w:val="9"/>
    <w:semiHidden/>
    <w:rsid w:val="00F2649F"/>
    <w:rPr>
      <w:rFonts w:ascii="Times New Roman" w:eastAsia="Times New Roman" w:hAnsi="Times New Roman" w:cs="Times New Roman"/>
      <w:b/>
      <w:kern w:val="0"/>
      <w:sz w:val="20"/>
      <w:szCs w:val="20"/>
      <w:lang w:val="kk-KZ" w:eastAsia="ru-RU"/>
      <w14:ligatures w14:val="none"/>
    </w:rPr>
  </w:style>
  <w:style w:type="character" w:customStyle="1" w:styleId="70">
    <w:name w:val="Заголовок 7 Знак"/>
    <w:basedOn w:val="a0"/>
    <w:link w:val="7"/>
    <w:semiHidden/>
    <w:rsid w:val="00F2649F"/>
    <w:rPr>
      <w:rFonts w:ascii="Times New Roman" w:eastAsia="Times New Roman" w:hAnsi="Times New Roman" w:cs="Times New Roman"/>
      <w:kern w:val="0"/>
      <w:sz w:val="24"/>
      <w:szCs w:val="24"/>
      <w:lang w:val="kk-KZ" w:eastAsia="ru-RU"/>
      <w14:ligatures w14:val="none"/>
    </w:rPr>
  </w:style>
  <w:style w:type="paragraph" w:styleId="HTML">
    <w:name w:val="HTML Preformatted"/>
    <w:basedOn w:val="a"/>
    <w:link w:val="HTML0"/>
    <w:uiPriority w:val="99"/>
    <w:semiHidden/>
    <w:unhideWhenUsed/>
    <w:rsid w:val="00F26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kk-KZ" w:eastAsia="ru-RU"/>
      <w14:ligatures w14:val="none"/>
    </w:rPr>
  </w:style>
  <w:style w:type="character" w:customStyle="1" w:styleId="HTML0">
    <w:name w:val="Стандартный HTML Знак"/>
    <w:basedOn w:val="a0"/>
    <w:link w:val="HTML"/>
    <w:uiPriority w:val="99"/>
    <w:semiHidden/>
    <w:rsid w:val="00F2649F"/>
    <w:rPr>
      <w:rFonts w:ascii="Courier New" w:eastAsia="Times New Roman" w:hAnsi="Courier New" w:cs="Times New Roman"/>
      <w:kern w:val="0"/>
      <w:sz w:val="20"/>
      <w:szCs w:val="20"/>
      <w:lang w:val="kk-KZ" w:eastAsia="ru-RU"/>
      <w14:ligatures w14:val="none"/>
    </w:rPr>
  </w:style>
  <w:style w:type="character" w:customStyle="1" w:styleId="aff0">
    <w:name w:val="Заголовок Знак"/>
    <w:basedOn w:val="a0"/>
    <w:link w:val="aff1"/>
    <w:uiPriority w:val="10"/>
    <w:locked/>
    <w:rsid w:val="00F2649F"/>
    <w:rPr>
      <w:b/>
      <w:sz w:val="72"/>
      <w:szCs w:val="72"/>
      <w:lang w:eastAsia="ru-RU"/>
    </w:rPr>
  </w:style>
  <w:style w:type="character" w:customStyle="1" w:styleId="aff2">
    <w:name w:val="Подзаголовок Знак"/>
    <w:basedOn w:val="a0"/>
    <w:link w:val="aff3"/>
    <w:uiPriority w:val="11"/>
    <w:locked/>
    <w:rsid w:val="00F2649F"/>
    <w:rPr>
      <w:rFonts w:ascii="Georgia" w:eastAsia="Georgia" w:hAnsi="Georgia" w:cs="Georgia"/>
      <w:i/>
      <w:color w:val="666666"/>
      <w:sz w:val="48"/>
      <w:szCs w:val="48"/>
      <w:lang w:eastAsia="ru-RU"/>
    </w:rPr>
  </w:style>
  <w:style w:type="paragraph" w:customStyle="1" w:styleId="author">
    <w:name w:val="author"/>
    <w:basedOn w:val="a"/>
    <w:uiPriority w:val="34"/>
    <w:semiHidden/>
    <w:qFormat/>
    <w:rsid w:val="00F2649F"/>
    <w:pPr>
      <w:spacing w:before="100" w:beforeAutospacing="1" w:after="100" w:afterAutospacing="1" w:line="240" w:lineRule="auto"/>
    </w:pPr>
    <w:rPr>
      <w:rFonts w:ascii="Times New Roman" w:eastAsia="Times New Roman" w:hAnsi="Times New Roman" w:cs="Times New Roman"/>
      <w:kern w:val="0"/>
      <w:sz w:val="24"/>
      <w:szCs w:val="24"/>
      <w:lang w:val="kk-KZ" w:eastAsia="ru-RU"/>
      <w14:ligatures w14:val="none"/>
    </w:rPr>
  </w:style>
  <w:style w:type="paragraph" w:customStyle="1" w:styleId="15">
    <w:name w:val="Абзац списка1"/>
    <w:basedOn w:val="a"/>
    <w:uiPriority w:val="34"/>
    <w:semiHidden/>
    <w:qFormat/>
    <w:rsid w:val="00F2649F"/>
    <w:pPr>
      <w:spacing w:after="200" w:line="276" w:lineRule="auto"/>
      <w:ind w:left="720"/>
      <w:contextualSpacing/>
    </w:pPr>
    <w:rPr>
      <w:rFonts w:ascii="Calibri" w:eastAsia="Times New Roman" w:hAnsi="Calibri" w:cs="Times New Roman"/>
      <w:kern w:val="0"/>
      <w:lang w:val="kk-KZ" w:eastAsia="ru-RU"/>
      <w14:ligatures w14:val="none"/>
    </w:rPr>
  </w:style>
  <w:style w:type="character" w:customStyle="1" w:styleId="71">
    <w:name w:val="Заголовок 7 Знак1"/>
    <w:basedOn w:val="a0"/>
    <w:semiHidden/>
    <w:rsid w:val="00F2649F"/>
    <w:rPr>
      <w:rFonts w:asciiTheme="majorHAnsi" w:eastAsiaTheme="majorEastAsia" w:hAnsiTheme="majorHAnsi" w:cstheme="majorBidi"/>
      <w:i/>
      <w:iCs/>
      <w:color w:val="1F3763" w:themeColor="accent1" w:themeShade="7F"/>
      <w:lang w:eastAsia="ru-RU"/>
    </w:rPr>
  </w:style>
  <w:style w:type="paragraph" w:styleId="aff1">
    <w:name w:val="Title"/>
    <w:basedOn w:val="a"/>
    <w:next w:val="a"/>
    <w:link w:val="aff0"/>
    <w:uiPriority w:val="10"/>
    <w:qFormat/>
    <w:rsid w:val="00F2649F"/>
    <w:pPr>
      <w:keepNext/>
      <w:keepLines/>
      <w:spacing w:before="480" w:after="120" w:line="240" w:lineRule="auto"/>
    </w:pPr>
    <w:rPr>
      <w:b/>
      <w:sz w:val="72"/>
      <w:szCs w:val="72"/>
      <w:lang w:eastAsia="ru-RU"/>
    </w:rPr>
  </w:style>
  <w:style w:type="character" w:customStyle="1" w:styleId="16">
    <w:name w:val="Заголовок Знак1"/>
    <w:basedOn w:val="a0"/>
    <w:uiPriority w:val="10"/>
    <w:rsid w:val="00F2649F"/>
    <w:rPr>
      <w:rFonts w:asciiTheme="majorHAnsi" w:eastAsiaTheme="majorEastAsia" w:hAnsiTheme="majorHAnsi" w:cstheme="majorBidi"/>
      <w:spacing w:val="-10"/>
      <w:kern w:val="28"/>
      <w:sz w:val="56"/>
      <w:szCs w:val="56"/>
    </w:rPr>
  </w:style>
  <w:style w:type="character" w:customStyle="1" w:styleId="210">
    <w:name w:val="Основной текст 2 Знак1"/>
    <w:basedOn w:val="a0"/>
    <w:uiPriority w:val="99"/>
    <w:semiHidden/>
    <w:rsid w:val="00F2649F"/>
    <w:rPr>
      <w:rFonts w:ascii="Times New Roman" w:eastAsia="Times New Roman" w:hAnsi="Times New Roman" w:cs="Times New Roman"/>
      <w:kern w:val="0"/>
      <w:sz w:val="24"/>
      <w:szCs w:val="24"/>
      <w:lang w:val="kk-KZ" w:eastAsia="ru-RU"/>
      <w14:ligatures w14:val="none"/>
    </w:rPr>
  </w:style>
  <w:style w:type="character" w:customStyle="1" w:styleId="17">
    <w:name w:val="Текст Знак1"/>
    <w:basedOn w:val="a0"/>
    <w:semiHidden/>
    <w:rsid w:val="00F2649F"/>
    <w:rPr>
      <w:rFonts w:ascii="Consolas" w:eastAsia="Times New Roman" w:hAnsi="Consolas" w:cs="Times New Roman"/>
      <w:kern w:val="0"/>
      <w:sz w:val="21"/>
      <w:szCs w:val="21"/>
      <w:lang w:val="kk-KZ" w:eastAsia="ru-RU"/>
      <w14:ligatures w14:val="none"/>
    </w:rPr>
  </w:style>
  <w:style w:type="character" w:customStyle="1" w:styleId="s1">
    <w:name w:val="s1"/>
    <w:rsid w:val="00F2649F"/>
  </w:style>
  <w:style w:type="character" w:customStyle="1" w:styleId="18">
    <w:name w:val="Основной текст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a-size-large">
    <w:name w:val="a-size-large"/>
    <w:basedOn w:val="a0"/>
    <w:rsid w:val="00F2649F"/>
  </w:style>
  <w:style w:type="character" w:customStyle="1" w:styleId="a-size-medium">
    <w:name w:val="a-size-medium"/>
    <w:basedOn w:val="a0"/>
    <w:rsid w:val="00F2649F"/>
  </w:style>
  <w:style w:type="character" w:customStyle="1" w:styleId="a-declarative">
    <w:name w:val="a-declarative"/>
    <w:basedOn w:val="a0"/>
    <w:rsid w:val="00F2649F"/>
  </w:style>
  <w:style w:type="character" w:customStyle="1" w:styleId="a-color-secondary">
    <w:name w:val="a-color-secondary"/>
    <w:basedOn w:val="a0"/>
    <w:rsid w:val="00F2649F"/>
  </w:style>
  <w:style w:type="character" w:customStyle="1" w:styleId="19">
    <w:name w:val="Верх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1a">
    <w:name w:val="Нижний колонтитул Знак1"/>
    <w:basedOn w:val="a0"/>
    <w:semiHidden/>
    <w:rsid w:val="00F2649F"/>
    <w:rPr>
      <w:rFonts w:ascii="Times New Roman" w:eastAsia="Times New Roman" w:hAnsi="Times New Roman" w:cs="Times New Roman"/>
      <w:kern w:val="0"/>
      <w:sz w:val="24"/>
      <w:szCs w:val="24"/>
      <w:lang w:val="kk-KZ" w:eastAsia="ru-RU"/>
      <w14:ligatures w14:val="none"/>
    </w:rPr>
  </w:style>
  <w:style w:type="character" w:customStyle="1" w:styleId="25">
    <w:name w:val="Неразрешенное упоминание2"/>
    <w:basedOn w:val="a0"/>
    <w:uiPriority w:val="99"/>
    <w:semiHidden/>
    <w:rsid w:val="00F2649F"/>
    <w:rPr>
      <w:color w:val="605E5C"/>
      <w:shd w:val="clear" w:color="auto" w:fill="E1DFDD"/>
    </w:rPr>
  </w:style>
  <w:style w:type="character" w:customStyle="1" w:styleId="33">
    <w:name w:val="Неразрешенное упоминание3"/>
    <w:basedOn w:val="a0"/>
    <w:uiPriority w:val="99"/>
    <w:semiHidden/>
    <w:rsid w:val="00F2649F"/>
    <w:rPr>
      <w:color w:val="605E5C"/>
      <w:shd w:val="clear" w:color="auto" w:fill="E1DFDD"/>
    </w:rPr>
  </w:style>
  <w:style w:type="character" w:customStyle="1" w:styleId="w">
    <w:name w:val="w"/>
    <w:basedOn w:val="a0"/>
    <w:rsid w:val="00F2649F"/>
  </w:style>
  <w:style w:type="character" w:customStyle="1" w:styleId="apple-converted-space">
    <w:name w:val="apple-converted-space"/>
    <w:basedOn w:val="a0"/>
    <w:rsid w:val="00F2649F"/>
  </w:style>
  <w:style w:type="character" w:customStyle="1" w:styleId="1b">
    <w:name w:val="Текст выноски Знак1"/>
    <w:basedOn w:val="a0"/>
    <w:semiHidden/>
    <w:rsid w:val="00F2649F"/>
    <w:rPr>
      <w:rFonts w:ascii="Segoe UI" w:eastAsia="Times New Roman" w:hAnsi="Segoe UI" w:cs="Segoe UI"/>
      <w:kern w:val="0"/>
      <w:sz w:val="18"/>
      <w:szCs w:val="18"/>
      <w:lang w:val="kk-KZ" w:eastAsia="ru-RU"/>
      <w14:ligatures w14:val="none"/>
    </w:rPr>
  </w:style>
  <w:style w:type="character" w:customStyle="1" w:styleId="41">
    <w:name w:val="Неразрешенное упоминание4"/>
    <w:basedOn w:val="a0"/>
    <w:uiPriority w:val="99"/>
    <w:semiHidden/>
    <w:rsid w:val="00F2649F"/>
    <w:rPr>
      <w:color w:val="605E5C"/>
      <w:shd w:val="clear" w:color="auto" w:fill="E1DFDD"/>
    </w:rPr>
  </w:style>
  <w:style w:type="paragraph" w:styleId="aff3">
    <w:name w:val="Subtitle"/>
    <w:basedOn w:val="a"/>
    <w:next w:val="a"/>
    <w:link w:val="aff2"/>
    <w:uiPriority w:val="11"/>
    <w:qFormat/>
    <w:rsid w:val="00F2649F"/>
    <w:pPr>
      <w:keepNext/>
      <w:keepLines/>
      <w:spacing w:before="360" w:after="80" w:line="240" w:lineRule="auto"/>
    </w:pPr>
    <w:rPr>
      <w:rFonts w:ascii="Georgia" w:eastAsia="Georgia" w:hAnsi="Georgia" w:cs="Georgia"/>
      <w:i/>
      <w:color w:val="666666"/>
      <w:sz w:val="48"/>
      <w:szCs w:val="48"/>
      <w:lang w:eastAsia="ru-RU"/>
    </w:rPr>
  </w:style>
  <w:style w:type="character" w:customStyle="1" w:styleId="1c">
    <w:name w:val="Подзаголовок Знак1"/>
    <w:basedOn w:val="a0"/>
    <w:uiPriority w:val="11"/>
    <w:rsid w:val="00F2649F"/>
    <w:rPr>
      <w:rFonts w:eastAsiaTheme="minorEastAsia"/>
      <w:color w:val="5A5A5A" w:themeColor="text1" w:themeTint="A5"/>
      <w:spacing w:val="15"/>
    </w:rPr>
  </w:style>
  <w:style w:type="table" w:customStyle="1" w:styleId="TableNormal">
    <w:name w:val="Table Normal"/>
    <w:rsid w:val="00F2649F"/>
    <w:pPr>
      <w:spacing w:after="0" w:line="240" w:lineRule="auto"/>
    </w:pPr>
    <w:rPr>
      <w:rFonts w:ascii="Times New Roman" w:eastAsia="Times New Roman" w:hAnsi="Times New Roman" w:cs="Times New Roman"/>
      <w:kern w:val="0"/>
      <w:sz w:val="24"/>
      <w:szCs w:val="24"/>
      <w:lang w:val="kk-KZ" w:eastAsia="ko-KR"/>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64015836">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ape.com/familymedicine" TargetMode="External"/><Relationship Id="rId13" Type="http://schemas.openxmlformats.org/officeDocument/2006/relationships/hyperlink" Target="https://www.youtube.com/c/NinjaNerdScience/videos" TargetMode="External"/><Relationship Id="rId18" Type="http://schemas.openxmlformats.org/officeDocument/2006/relationships/hyperlink" Target="https://rermedapps.com/mitral-stenosis-osce-guide/" TargetMode="External"/><Relationship Id="rId26" Type="http://schemas.openxmlformats.org/officeDocument/2006/relationships/hyperlink" Target="https://geekymedics.com/fbc-interpretation/" TargetMode="External"/><Relationship Id="rId3" Type="http://schemas.openxmlformats.org/officeDocument/2006/relationships/customXml" Target="../customXml/item3.xml"/><Relationship Id="rId21" Type="http://schemas.openxmlformats.org/officeDocument/2006/relationships/hyperlink" Target="https://rermedapps.com/mitral-stenosis-osce-guide/" TargetMode="External"/><Relationship Id="rId7" Type="http://schemas.openxmlformats.org/officeDocument/2006/relationships/webSettings" Target="webSettings.xml"/><Relationship Id="rId12" Type="http://schemas.openxmlformats.org/officeDocument/2006/relationships/hyperlink" Target="https://www.youtube.com/c/osmosis" TargetMode="External"/><Relationship Id="rId17" Type="http://schemas.openxmlformats.org/officeDocument/2006/relationships/hyperlink" Target="https://geekymedics.com/cardiovascular-examination-2/" TargetMode="External"/><Relationship Id="rId25" Type="http://schemas.openxmlformats.org/officeDocument/2006/relationships/hyperlink" Target="https://geekymedics.com/fbc-interpretation/" TargetMode="External"/><Relationship Id="rId2" Type="http://schemas.openxmlformats.org/officeDocument/2006/relationships/customXml" Target="../customXml/item2.xml"/><Relationship Id="rId16" Type="http://schemas.openxmlformats.org/officeDocument/2006/relationships/hyperlink" Target="https://www.youtube.com/c/SciDrugs/videos" TargetMode="External"/><Relationship Id="rId20" Type="http://schemas.openxmlformats.org/officeDocument/2006/relationships/hyperlink" Target="https://rermedapps.com/mitral-stenosis-osce-guide/" TargetMode="External"/><Relationship Id="rId29" Type="http://schemas.openxmlformats.org/officeDocument/2006/relationships/hyperlink" Target="https://geekymedics.com/fbc-interpret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terskluwer.com/en/solutions/uptodate" TargetMode="External"/><Relationship Id="rId24" Type="http://schemas.openxmlformats.org/officeDocument/2006/relationships/hyperlink" Target="https://geekymedics.com/category/osce/data-interpretation/ec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youtube.com/channel/UCbYmF43dpGHz8gi2ugiXr0Q" TargetMode="External"/><Relationship Id="rId23" Type="http://schemas.openxmlformats.org/officeDocument/2006/relationships/hyperlink" Target="https://oscestop.education/interpretation/ecg-interpretation/" TargetMode="External"/><Relationship Id="rId28" Type="http://schemas.openxmlformats.org/officeDocument/2006/relationships/hyperlink" Target="https://geekymedics.com/fbc-interpretation/" TargetMode="External"/><Relationship Id="rId10" Type="http://schemas.openxmlformats.org/officeDocument/2006/relationships/hyperlink" Target="about:blank" TargetMode="External"/><Relationship Id="rId19" Type="http://schemas.openxmlformats.org/officeDocument/2006/relationships/hyperlink" Target="https://rermedapps.com/mitral-stenosis-osce-guid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xfordmedicine.com/" TargetMode="External"/><Relationship Id="rId14" Type="http://schemas.openxmlformats.org/officeDocument/2006/relationships/hyperlink" Target="https://www.youtube.com/c/CorMedicale" TargetMode="External"/><Relationship Id="rId22" Type="http://schemas.openxmlformats.org/officeDocument/2006/relationships/hyperlink" Target="https://geekymedics.com/record-ecg/" TargetMode="External"/><Relationship Id="rId27" Type="http://schemas.openxmlformats.org/officeDocument/2006/relationships/hyperlink" Target="https://geekymedics.com/fbc-interpretation/" TargetMode="External"/><Relationship Id="rId30" Type="http://schemas.openxmlformats.org/officeDocument/2006/relationships/hyperlink" Target="https://geekymedics.com/acute-myeloid-leukaem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11343</Words>
  <Characters>64656</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75848</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Мои документы</cp:lastModifiedBy>
  <cp:revision>7</cp:revision>
  <dcterms:created xsi:type="dcterms:W3CDTF">2023-08-13T11:14:00Z</dcterms:created>
  <dcterms:modified xsi:type="dcterms:W3CDTF">2023-09-28T02:05:00Z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